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176EC" w14:textId="1F0CE148"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w:t>
      </w:r>
      <w:r w:rsidR="0035040E">
        <w:rPr>
          <w:rFonts w:cs="Arial"/>
          <w:b/>
          <w:bCs/>
          <w:sz w:val="24"/>
          <w:szCs w:val="24"/>
        </w:rPr>
        <w:t>21</w:t>
      </w:r>
      <w:r w:rsidR="00B127D6">
        <w:rPr>
          <w:rFonts w:cs="Arial"/>
          <w:b/>
          <w:bCs/>
          <w:sz w:val="24"/>
          <w:szCs w:val="24"/>
        </w:rPr>
        <w:t>-bis</w:t>
      </w:r>
      <w:r w:rsidR="000D5EC9" w:rsidRPr="007D3E81">
        <w:rPr>
          <w:rFonts w:cs="Arial"/>
          <w:b/>
          <w:sz w:val="24"/>
          <w:szCs w:val="24"/>
        </w:rPr>
        <w:tab/>
      </w:r>
      <w:r w:rsidR="009D5999" w:rsidRPr="009D5999">
        <w:rPr>
          <w:b/>
          <w:i/>
          <w:noProof/>
          <w:sz w:val="28"/>
        </w:rPr>
        <w:t>R3-235656</w:t>
      </w:r>
    </w:p>
    <w:p w14:paraId="13161458" w14:textId="12B581B0" w:rsidR="007A5453" w:rsidRPr="005A4CD3" w:rsidRDefault="00B127D6" w:rsidP="007A5453">
      <w:pPr>
        <w:pStyle w:val="CRCoverPage"/>
        <w:tabs>
          <w:tab w:val="right" w:pos="9639"/>
          <w:tab w:val="right" w:pos="13323"/>
        </w:tabs>
        <w:spacing w:after="0"/>
        <w:rPr>
          <w:b/>
          <w:noProof/>
          <w:sz w:val="24"/>
        </w:rPr>
      </w:pPr>
      <w:r>
        <w:rPr>
          <w:b/>
          <w:noProof/>
          <w:sz w:val="24"/>
        </w:rPr>
        <w:t>Xiamen</w:t>
      </w:r>
      <w:r w:rsidR="009046D9" w:rsidRPr="009046D9">
        <w:rPr>
          <w:b/>
          <w:noProof/>
          <w:sz w:val="24"/>
        </w:rPr>
        <w:t xml:space="preserve">, </w:t>
      </w:r>
      <w:r>
        <w:rPr>
          <w:b/>
          <w:noProof/>
          <w:sz w:val="24"/>
        </w:rPr>
        <w:t>China</w:t>
      </w:r>
      <w:r w:rsidR="009046D9" w:rsidRPr="009046D9">
        <w:rPr>
          <w:b/>
          <w:noProof/>
          <w:sz w:val="24"/>
        </w:rPr>
        <w:t xml:space="preserve">, </w:t>
      </w:r>
      <w:r>
        <w:rPr>
          <w:b/>
          <w:noProof/>
          <w:sz w:val="24"/>
        </w:rPr>
        <w:t>9</w:t>
      </w:r>
      <w:r w:rsidR="009046D9" w:rsidRPr="009046D9">
        <w:rPr>
          <w:b/>
          <w:noProof/>
          <w:sz w:val="24"/>
        </w:rPr>
        <w:t xml:space="preserve"> – </w:t>
      </w:r>
      <w:r>
        <w:rPr>
          <w:b/>
          <w:noProof/>
          <w:sz w:val="24"/>
        </w:rPr>
        <w:t>13</w:t>
      </w:r>
      <w:r w:rsidR="009046D9" w:rsidRPr="005A4CD3">
        <w:rPr>
          <w:b/>
          <w:noProof/>
          <w:sz w:val="24"/>
          <w:vertAlign w:val="superscript"/>
        </w:rPr>
        <w:t>th</w:t>
      </w:r>
      <w:r w:rsidR="009046D9" w:rsidRPr="009046D9">
        <w:rPr>
          <w:b/>
          <w:noProof/>
          <w:sz w:val="24"/>
        </w:rPr>
        <w:t xml:space="preserve"> </w:t>
      </w:r>
      <w:r>
        <w:rPr>
          <w:b/>
          <w:noProof/>
          <w:sz w:val="24"/>
        </w:rPr>
        <w:t>October</w:t>
      </w:r>
      <w:r w:rsidR="009046D9" w:rsidRPr="009046D9">
        <w:rPr>
          <w:b/>
          <w:noProof/>
          <w:sz w:val="24"/>
        </w:rPr>
        <w:t>, 2023</w:t>
      </w:r>
    </w:p>
    <w:p w14:paraId="3A9C1367" w14:textId="71C27FCC" w:rsidR="00910153" w:rsidRPr="007A5453" w:rsidRDefault="00910153" w:rsidP="00910153">
      <w:pPr>
        <w:pStyle w:val="CRCoverPage"/>
        <w:tabs>
          <w:tab w:val="right" w:pos="9639"/>
          <w:tab w:val="right" w:pos="13323"/>
        </w:tabs>
        <w:spacing w:after="0"/>
        <w:rPr>
          <w:rFonts w:cs="Arial"/>
          <w:b/>
          <w:sz w:val="24"/>
          <w:szCs w:val="24"/>
        </w:rPr>
      </w:pPr>
    </w:p>
    <w:p w14:paraId="10A1294B" w14:textId="77777777" w:rsidR="0037119B" w:rsidRPr="007D3E81" w:rsidRDefault="0037119B" w:rsidP="0037119B">
      <w:pPr>
        <w:pStyle w:val="ad"/>
        <w:jc w:val="both"/>
        <w:rPr>
          <w:rFonts w:eastAsia="宋体"/>
          <w:b w:val="0"/>
          <w:i w:val="0"/>
          <w:noProof w:val="0"/>
          <w:sz w:val="24"/>
          <w:lang w:eastAsia="zh-CN"/>
        </w:rPr>
      </w:pPr>
    </w:p>
    <w:p w14:paraId="11B9D1AE" w14:textId="5D20B666"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84E09">
        <w:rPr>
          <w:rFonts w:ascii="Arial" w:hAnsi="Arial"/>
          <w:sz w:val="24"/>
          <w:lang w:eastAsia="zh-CN"/>
        </w:rPr>
        <w:t>Further discussion</w:t>
      </w:r>
      <w:r w:rsidR="00174DF6" w:rsidRPr="00174DF6">
        <w:rPr>
          <w:rFonts w:ascii="Arial" w:hAnsi="Arial"/>
          <w:sz w:val="24"/>
          <w:lang w:eastAsia="zh-CN"/>
        </w:rPr>
        <w:t xml:space="preserve"> on the support of MBS </w:t>
      </w:r>
      <w:proofErr w:type="spellStart"/>
      <w:r w:rsidR="00174DF6" w:rsidRPr="00174DF6">
        <w:rPr>
          <w:rFonts w:ascii="Arial" w:hAnsi="Arial"/>
          <w:sz w:val="24"/>
          <w:lang w:eastAsia="zh-CN"/>
        </w:rPr>
        <w:t>QoE</w:t>
      </w:r>
      <w:proofErr w:type="spellEnd"/>
    </w:p>
    <w:p w14:paraId="20ADB2DD"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42B39A08" w14:textId="1D71D632"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BE6495">
        <w:rPr>
          <w:rFonts w:ascii="Arial" w:hAnsi="Arial"/>
          <w:sz w:val="24"/>
          <w:lang w:eastAsia="zh-CN"/>
        </w:rPr>
        <w:t>.2</w:t>
      </w:r>
    </w:p>
    <w:p w14:paraId="7F290543" w14:textId="77777777"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869067" w14:textId="13C786B4" w:rsidR="00174DF6" w:rsidRPr="007D3E81" w:rsidRDefault="0096766A" w:rsidP="000A4C5A">
      <w:pPr>
        <w:rPr>
          <w:lang w:eastAsia="zh-CN"/>
        </w:rPr>
      </w:pPr>
      <w:r>
        <w:rPr>
          <w:rFonts w:eastAsiaTheme="minorEastAsia"/>
          <w:lang w:eastAsia="zh-CN"/>
        </w:rPr>
        <w:t>With only two meetings left</w:t>
      </w:r>
      <w:r w:rsidR="00174DF6">
        <w:rPr>
          <w:rFonts w:eastAsiaTheme="minorEastAsia"/>
          <w:lang w:eastAsia="zh-CN"/>
        </w:rPr>
        <w:t xml:space="preserve">, </w:t>
      </w:r>
      <w:r>
        <w:rPr>
          <w:rFonts w:eastAsiaTheme="minorEastAsia"/>
          <w:lang w:eastAsia="zh-CN"/>
        </w:rPr>
        <w:t xml:space="preserve">this contribution mainly focuses on the remaining issues regarding MBS </w:t>
      </w:r>
      <w:proofErr w:type="spellStart"/>
      <w:r>
        <w:rPr>
          <w:rFonts w:eastAsiaTheme="minorEastAsia"/>
          <w:lang w:eastAsia="zh-CN"/>
        </w:rPr>
        <w:t>QoE</w:t>
      </w:r>
      <w:proofErr w:type="spellEnd"/>
      <w:r>
        <w:rPr>
          <w:rFonts w:eastAsiaTheme="minorEastAsia"/>
          <w:lang w:eastAsia="zh-CN"/>
        </w:rPr>
        <w:t>.</w:t>
      </w:r>
    </w:p>
    <w:p w14:paraId="635E8ED7" w14:textId="77777777" w:rsidR="00006AA0" w:rsidRPr="007D3E81" w:rsidRDefault="0017185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D9ABCA0" w14:textId="164A7573" w:rsidR="00171855" w:rsidRDefault="00171855" w:rsidP="00171855">
      <w:pPr>
        <w:pStyle w:val="21"/>
        <w:tabs>
          <w:tab w:val="center" w:pos="4820"/>
        </w:tabs>
        <w:rPr>
          <w:rFonts w:eastAsia="宋体"/>
          <w:lang w:val="en-US" w:eastAsia="zh-CN"/>
        </w:rPr>
      </w:pPr>
      <w:r>
        <w:rPr>
          <w:rFonts w:eastAsia="宋体"/>
          <w:lang w:val="en-US" w:eastAsia="zh-CN"/>
        </w:rPr>
        <w:t xml:space="preserve">2.1 </w:t>
      </w:r>
      <w:r w:rsidR="004344FB">
        <w:rPr>
          <w:rFonts w:eastAsia="宋体"/>
          <w:lang w:val="en-US" w:eastAsia="zh-CN"/>
        </w:rPr>
        <w:t xml:space="preserve">Information that should be available in the new </w:t>
      </w:r>
      <w:proofErr w:type="spellStart"/>
      <w:r w:rsidR="004344FB">
        <w:rPr>
          <w:rFonts w:eastAsia="宋体"/>
          <w:lang w:val="en-US" w:eastAsia="zh-CN"/>
        </w:rPr>
        <w:t>gNB</w:t>
      </w:r>
      <w:proofErr w:type="spellEnd"/>
    </w:p>
    <w:p w14:paraId="46595B40" w14:textId="75C38793" w:rsidR="009A3467" w:rsidRDefault="004344FB" w:rsidP="009A3467">
      <w:pPr>
        <w:spacing w:after="0"/>
        <w:rPr>
          <w:lang w:eastAsia="zh-CN"/>
        </w:rPr>
      </w:pPr>
      <w:r>
        <w:rPr>
          <w:lang w:eastAsia="zh-CN"/>
        </w:rPr>
        <w:t xml:space="preserve">With discussion for several continuous meetings, </w:t>
      </w:r>
      <w:r w:rsidR="009A3467">
        <w:rPr>
          <w:lang w:eastAsia="zh-CN"/>
        </w:rPr>
        <w:t xml:space="preserve">RAN3 has </w:t>
      </w:r>
      <w:r>
        <w:rPr>
          <w:lang w:eastAsia="zh-CN"/>
        </w:rPr>
        <w:t xml:space="preserve">agreed on a set of </w:t>
      </w:r>
      <w:proofErr w:type="spellStart"/>
      <w:r>
        <w:rPr>
          <w:lang w:eastAsia="zh-CN"/>
        </w:rPr>
        <w:t>QoE</w:t>
      </w:r>
      <w:proofErr w:type="spellEnd"/>
      <w:r>
        <w:rPr>
          <w:lang w:eastAsia="zh-CN"/>
        </w:rPr>
        <w:t xml:space="preserve"> configuration related information for MBS broadcast services, which should be available in the new </w:t>
      </w:r>
      <w:proofErr w:type="spellStart"/>
      <w:r>
        <w:rPr>
          <w:lang w:eastAsia="zh-CN"/>
        </w:rPr>
        <w:t>gNB</w:t>
      </w:r>
      <w:proofErr w:type="spellEnd"/>
      <w:r>
        <w:rPr>
          <w:lang w:eastAsia="zh-CN"/>
        </w:rPr>
        <w:t xml:space="preserve">. The agreed set </w:t>
      </w:r>
      <w:r w:rsidR="00BB2082">
        <w:rPr>
          <w:lang w:eastAsia="zh-CN"/>
        </w:rPr>
        <w:t>is</w:t>
      </w:r>
      <w:r w:rsidR="009A3467">
        <w:rPr>
          <w:lang w:eastAsia="zh-CN"/>
        </w:rPr>
        <w:t>:</w:t>
      </w:r>
    </w:p>
    <w:p w14:paraId="282EEA0E" w14:textId="77777777" w:rsidR="00BB2082" w:rsidRPr="00BB2082" w:rsidRDefault="00BB2082" w:rsidP="00BB2082">
      <w:pPr>
        <w:numPr>
          <w:ilvl w:val="0"/>
          <w:numId w:val="35"/>
        </w:numPr>
        <w:spacing w:after="0"/>
        <w:rPr>
          <w:lang w:eastAsia="zh-CN"/>
        </w:rPr>
      </w:pPr>
      <w:proofErr w:type="spellStart"/>
      <w:r w:rsidRPr="00BB2082">
        <w:rPr>
          <w:lang w:eastAsia="zh-CN"/>
        </w:rPr>
        <w:t>QoE</w:t>
      </w:r>
      <w:proofErr w:type="spellEnd"/>
      <w:r w:rsidRPr="00BB2082">
        <w:rPr>
          <w:lang w:eastAsia="zh-CN"/>
        </w:rPr>
        <w:t xml:space="preserve"> reference.</w:t>
      </w:r>
    </w:p>
    <w:p w14:paraId="2AD5E0EC" w14:textId="77777777" w:rsidR="00BB2082" w:rsidRPr="00BB2082" w:rsidRDefault="00BB2082" w:rsidP="00BB2082">
      <w:pPr>
        <w:numPr>
          <w:ilvl w:val="0"/>
          <w:numId w:val="35"/>
        </w:numPr>
        <w:spacing w:after="0"/>
        <w:rPr>
          <w:lang w:eastAsia="zh-CN"/>
        </w:rPr>
      </w:pPr>
      <w:r w:rsidRPr="00BB2082">
        <w:rPr>
          <w:lang w:eastAsia="zh-CN"/>
        </w:rPr>
        <w:t>The IP address or ID of the Measurement Collection Entity.</w:t>
      </w:r>
    </w:p>
    <w:p w14:paraId="6A227C4C" w14:textId="77777777" w:rsidR="00BB2082" w:rsidRPr="00BB2082" w:rsidRDefault="00BB2082" w:rsidP="00BB2082">
      <w:pPr>
        <w:numPr>
          <w:ilvl w:val="0"/>
          <w:numId w:val="35"/>
        </w:numPr>
        <w:spacing w:after="0"/>
        <w:rPr>
          <w:lang w:eastAsia="zh-CN"/>
        </w:rPr>
      </w:pPr>
      <w:r w:rsidRPr="00BB2082">
        <w:rPr>
          <w:lang w:eastAsia="zh-CN"/>
        </w:rPr>
        <w:t xml:space="preserve">The </w:t>
      </w:r>
      <w:proofErr w:type="spellStart"/>
      <w:r w:rsidRPr="00BB2082">
        <w:rPr>
          <w:lang w:eastAsia="zh-CN"/>
        </w:rPr>
        <w:t>measConfigAppLayerID</w:t>
      </w:r>
      <w:proofErr w:type="spellEnd"/>
      <w:r w:rsidRPr="00BB2082">
        <w:rPr>
          <w:lang w:eastAsia="zh-CN"/>
        </w:rPr>
        <w:t>.</w:t>
      </w:r>
    </w:p>
    <w:p w14:paraId="48076326" w14:textId="77777777" w:rsidR="00BB2082" w:rsidRPr="00BB2082" w:rsidRDefault="00BB2082" w:rsidP="00BB2082">
      <w:pPr>
        <w:numPr>
          <w:ilvl w:val="0"/>
          <w:numId w:val="35"/>
        </w:numPr>
        <w:spacing w:after="0"/>
        <w:rPr>
          <w:lang w:eastAsia="zh-CN"/>
        </w:rPr>
      </w:pPr>
      <w:r w:rsidRPr="00BB2082">
        <w:rPr>
          <w:lang w:eastAsia="zh-CN"/>
        </w:rPr>
        <w:t>Service type.</w:t>
      </w:r>
    </w:p>
    <w:p w14:paraId="5E738617" w14:textId="77777777" w:rsidR="00BB2082" w:rsidRDefault="00BB2082" w:rsidP="00BB2082">
      <w:pPr>
        <w:numPr>
          <w:ilvl w:val="0"/>
          <w:numId w:val="35"/>
        </w:numPr>
        <w:spacing w:after="0"/>
        <w:rPr>
          <w:lang w:eastAsia="zh-CN"/>
        </w:rPr>
      </w:pPr>
      <w:proofErr w:type="spellStart"/>
      <w:r w:rsidRPr="00BB2082">
        <w:rPr>
          <w:lang w:eastAsia="zh-CN"/>
        </w:rPr>
        <w:t>QoE</w:t>
      </w:r>
      <w:proofErr w:type="spellEnd"/>
      <w:r w:rsidRPr="00BB2082">
        <w:rPr>
          <w:lang w:eastAsia="zh-CN"/>
        </w:rPr>
        <w:t xml:space="preserve"> measurement type (s-based or m-based measurement) for MBS broadcast service.</w:t>
      </w:r>
    </w:p>
    <w:p w14:paraId="38B74156" w14:textId="49FF3A25" w:rsidR="00BB2082" w:rsidRDefault="00BB2082" w:rsidP="00BB2082">
      <w:pPr>
        <w:numPr>
          <w:ilvl w:val="0"/>
          <w:numId w:val="35"/>
        </w:numPr>
        <w:spacing w:after="0"/>
        <w:rPr>
          <w:lang w:eastAsia="zh-CN"/>
        </w:rPr>
      </w:pPr>
      <w:r>
        <w:rPr>
          <w:lang w:eastAsia="zh-CN"/>
        </w:rPr>
        <w:t xml:space="preserve">Awareness of the status of MBS </w:t>
      </w:r>
      <w:proofErr w:type="spellStart"/>
      <w:r>
        <w:rPr>
          <w:lang w:eastAsia="zh-CN"/>
        </w:rPr>
        <w:t>QoE</w:t>
      </w:r>
      <w:proofErr w:type="spellEnd"/>
      <w:r>
        <w:rPr>
          <w:lang w:eastAsia="zh-CN"/>
        </w:rPr>
        <w:t xml:space="preserve"> measurement session.</w:t>
      </w:r>
    </w:p>
    <w:p w14:paraId="5F667EEC" w14:textId="387E37C4" w:rsidR="00BB2082" w:rsidRDefault="00BB2082" w:rsidP="00BB2082">
      <w:pPr>
        <w:spacing w:after="0"/>
        <w:rPr>
          <w:lang w:eastAsia="zh-CN"/>
        </w:rPr>
      </w:pPr>
      <w:r>
        <w:rPr>
          <w:lang w:eastAsia="zh-CN"/>
        </w:rPr>
        <w:t>In addition, RAN3 has also agreed c</w:t>
      </w:r>
      <w:r w:rsidRPr="00BB2082">
        <w:rPr>
          <w:lang w:eastAsia="zh-CN"/>
        </w:rPr>
        <w:t>onfiguration container need</w:t>
      </w:r>
      <w:r w:rsidR="00A901F5">
        <w:rPr>
          <w:lang w:eastAsia="zh-CN"/>
        </w:rPr>
        <w:t>s</w:t>
      </w:r>
      <w:r w:rsidRPr="00BB2082">
        <w:rPr>
          <w:lang w:eastAsia="zh-CN"/>
        </w:rPr>
        <w:t xml:space="preserve"> </w:t>
      </w:r>
      <w:r w:rsidRPr="00BB2082">
        <w:rPr>
          <w:b/>
          <w:lang w:eastAsia="zh-CN"/>
        </w:rPr>
        <w:t>not</w:t>
      </w:r>
      <w:r w:rsidRPr="00BB2082">
        <w:rPr>
          <w:lang w:eastAsia="zh-CN"/>
        </w:rPr>
        <w:t xml:space="preserve"> to be provided to the new </w:t>
      </w:r>
      <w:proofErr w:type="spellStart"/>
      <w:r w:rsidRPr="00BB2082">
        <w:rPr>
          <w:lang w:eastAsia="zh-CN"/>
        </w:rPr>
        <w:t>gNB</w:t>
      </w:r>
      <w:proofErr w:type="spellEnd"/>
      <w:r w:rsidRPr="00BB2082">
        <w:rPr>
          <w:lang w:eastAsia="zh-CN"/>
        </w:rPr>
        <w:t xml:space="preserve"> for MBS broadcast service.</w:t>
      </w:r>
      <w:r>
        <w:rPr>
          <w:lang w:eastAsia="zh-CN"/>
        </w:rPr>
        <w:t xml:space="preserve"> </w:t>
      </w:r>
      <w:r w:rsidR="00451227">
        <w:rPr>
          <w:lang w:eastAsia="zh-CN"/>
        </w:rPr>
        <w:t>For finalizing the final</w:t>
      </w:r>
      <w:r w:rsidR="00D47CB1">
        <w:rPr>
          <w:lang w:eastAsia="zh-CN"/>
        </w:rPr>
        <w:t xml:space="preserve"> set, in the following, we discuss the necessity </w:t>
      </w:r>
      <w:r w:rsidR="00001BB7">
        <w:rPr>
          <w:lang w:eastAsia="zh-CN"/>
        </w:rPr>
        <w:t xml:space="preserve">of also storing the information of ‘area scope’, ‘slice scope’, ‘available </w:t>
      </w:r>
      <w:proofErr w:type="spellStart"/>
      <w:r w:rsidR="00001BB7">
        <w:rPr>
          <w:lang w:eastAsia="zh-CN"/>
        </w:rPr>
        <w:t>RVQoE</w:t>
      </w:r>
      <w:proofErr w:type="spellEnd"/>
      <w:r w:rsidR="00001BB7">
        <w:rPr>
          <w:lang w:eastAsia="zh-CN"/>
        </w:rPr>
        <w:t xml:space="preserve"> metrics’ and ‘MDT alignment info</w:t>
      </w:r>
      <w:r w:rsidR="00A31321">
        <w:rPr>
          <w:lang w:eastAsia="zh-CN"/>
        </w:rPr>
        <w:t>r</w:t>
      </w:r>
      <w:r w:rsidR="00001BB7">
        <w:rPr>
          <w:lang w:eastAsia="zh-CN"/>
        </w:rPr>
        <w:t>mation’.</w:t>
      </w:r>
    </w:p>
    <w:p w14:paraId="63FF9D6F" w14:textId="77777777" w:rsidR="00A31321" w:rsidRDefault="00A31321" w:rsidP="00BB2082">
      <w:pPr>
        <w:spacing w:after="0"/>
        <w:rPr>
          <w:lang w:eastAsia="zh-CN"/>
        </w:rPr>
      </w:pPr>
    </w:p>
    <w:tbl>
      <w:tblPr>
        <w:tblStyle w:val="af6"/>
        <w:tblW w:w="0" w:type="auto"/>
        <w:tblLook w:val="04A0" w:firstRow="1" w:lastRow="0" w:firstColumn="1" w:lastColumn="0" w:noHBand="0" w:noVBand="1"/>
      </w:tblPr>
      <w:tblGrid>
        <w:gridCol w:w="4815"/>
        <w:gridCol w:w="4816"/>
      </w:tblGrid>
      <w:tr w:rsidR="00A31321" w14:paraId="23862959" w14:textId="77777777" w:rsidTr="00A31321">
        <w:tc>
          <w:tcPr>
            <w:tcW w:w="4815" w:type="dxa"/>
          </w:tcPr>
          <w:p w14:paraId="120B2489" w14:textId="544ED3E4" w:rsidR="00A31321" w:rsidRDefault="00A31321" w:rsidP="00BB2082">
            <w:pPr>
              <w:spacing w:after="0"/>
              <w:rPr>
                <w:lang w:eastAsia="zh-CN"/>
              </w:rPr>
            </w:pPr>
            <w:proofErr w:type="spellStart"/>
            <w:r>
              <w:rPr>
                <w:lang w:eastAsia="zh-CN"/>
              </w:rPr>
              <w:t>QoE</w:t>
            </w:r>
            <w:proofErr w:type="spellEnd"/>
            <w:r>
              <w:rPr>
                <w:lang w:eastAsia="zh-CN"/>
              </w:rPr>
              <w:t xml:space="preserve"> configuration related information for MBS broadcast services</w:t>
            </w:r>
          </w:p>
        </w:tc>
        <w:tc>
          <w:tcPr>
            <w:tcW w:w="4816" w:type="dxa"/>
          </w:tcPr>
          <w:p w14:paraId="508543C8" w14:textId="1AC173BE" w:rsidR="00A31321" w:rsidRDefault="00A31321" w:rsidP="00BB2082">
            <w:pPr>
              <w:spacing w:after="0"/>
              <w:rPr>
                <w:lang w:eastAsia="zh-CN"/>
              </w:rPr>
            </w:pPr>
            <w:r>
              <w:rPr>
                <w:lang w:eastAsia="zh-CN"/>
              </w:rPr>
              <w:t>Necessity</w:t>
            </w:r>
          </w:p>
        </w:tc>
      </w:tr>
      <w:tr w:rsidR="00A31321" w14:paraId="794BA2BF" w14:textId="77777777" w:rsidTr="00A31321">
        <w:tc>
          <w:tcPr>
            <w:tcW w:w="4815" w:type="dxa"/>
          </w:tcPr>
          <w:p w14:paraId="6CECFF11" w14:textId="4D88A39F" w:rsidR="00A31321" w:rsidRDefault="00A31321" w:rsidP="00BB2082">
            <w:pPr>
              <w:spacing w:after="0"/>
              <w:rPr>
                <w:lang w:eastAsia="zh-CN"/>
              </w:rPr>
            </w:pPr>
            <w:r>
              <w:rPr>
                <w:lang w:eastAsia="zh-CN"/>
              </w:rPr>
              <w:t>Area scope</w:t>
            </w:r>
          </w:p>
        </w:tc>
        <w:tc>
          <w:tcPr>
            <w:tcW w:w="4816" w:type="dxa"/>
          </w:tcPr>
          <w:p w14:paraId="5B813964" w14:textId="77777777" w:rsidR="00A31321" w:rsidRPr="008448E4" w:rsidRDefault="00BE4DAB" w:rsidP="00BB2082">
            <w:pPr>
              <w:spacing w:after="0"/>
              <w:rPr>
                <w:b/>
                <w:lang w:eastAsia="zh-CN"/>
              </w:rPr>
            </w:pPr>
            <w:r w:rsidRPr="008448E4">
              <w:rPr>
                <w:b/>
                <w:lang w:eastAsia="zh-CN"/>
              </w:rPr>
              <w:t>Yes.</w:t>
            </w:r>
          </w:p>
          <w:p w14:paraId="5B0210CE" w14:textId="0E66AE5F" w:rsidR="00BE4DAB" w:rsidRDefault="00BE4DAB" w:rsidP="00AA6220">
            <w:pPr>
              <w:spacing w:after="0"/>
              <w:rPr>
                <w:lang w:eastAsia="zh-CN"/>
              </w:rPr>
            </w:pPr>
            <w:r>
              <w:rPr>
                <w:lang w:eastAsia="zh-CN"/>
              </w:rPr>
              <w:t>In the last meeting, RAN3 has agreed to let RAN do area scope checking when UE is in RRC_CONNECTED state.</w:t>
            </w:r>
            <w:r w:rsidR="00A22A89">
              <w:rPr>
                <w:lang w:eastAsia="zh-CN"/>
              </w:rPr>
              <w:t xml:space="preserve"> Therefore, the new </w:t>
            </w:r>
            <w:proofErr w:type="spellStart"/>
            <w:r w:rsidR="00A22A89">
              <w:rPr>
                <w:lang w:eastAsia="zh-CN"/>
              </w:rPr>
              <w:t>gNB</w:t>
            </w:r>
            <w:proofErr w:type="spellEnd"/>
            <w:r w:rsidR="00A22A89">
              <w:rPr>
                <w:lang w:eastAsia="zh-CN"/>
              </w:rPr>
              <w:t xml:space="preserve"> needs to know the area scope to decide whether to </w:t>
            </w:r>
            <w:r w:rsidR="00AA6220">
              <w:rPr>
                <w:lang w:eastAsia="zh-CN"/>
              </w:rPr>
              <w:t xml:space="preserve">start a new </w:t>
            </w:r>
            <w:proofErr w:type="spellStart"/>
            <w:r w:rsidR="00AA6220">
              <w:rPr>
                <w:lang w:eastAsia="zh-CN"/>
              </w:rPr>
              <w:t>QoE</w:t>
            </w:r>
            <w:proofErr w:type="spellEnd"/>
            <w:r w:rsidR="00AA6220">
              <w:rPr>
                <w:lang w:eastAsia="zh-CN"/>
              </w:rPr>
              <w:t xml:space="preserve"> measurement. However, </w:t>
            </w:r>
            <w:r w:rsidR="008448E4">
              <w:rPr>
                <w:lang w:eastAsia="zh-CN"/>
              </w:rPr>
              <w:t xml:space="preserve">we would like to note that </w:t>
            </w:r>
            <w:r w:rsidR="00AA6220">
              <w:rPr>
                <w:lang w:eastAsia="zh-CN"/>
              </w:rPr>
              <w:t xml:space="preserve">the area scope is not used for new </w:t>
            </w:r>
            <w:proofErr w:type="spellStart"/>
            <w:r w:rsidR="00AA6220">
              <w:rPr>
                <w:lang w:eastAsia="zh-CN"/>
              </w:rPr>
              <w:t>gNB</w:t>
            </w:r>
            <w:proofErr w:type="spellEnd"/>
            <w:r w:rsidR="00AA6220">
              <w:rPr>
                <w:lang w:eastAsia="zh-CN"/>
              </w:rPr>
              <w:t xml:space="preserve"> to affect any ongoing </w:t>
            </w:r>
            <w:proofErr w:type="spellStart"/>
            <w:r w:rsidR="00AA6220">
              <w:rPr>
                <w:lang w:eastAsia="zh-CN"/>
              </w:rPr>
              <w:t>QoE</w:t>
            </w:r>
            <w:proofErr w:type="spellEnd"/>
            <w:r w:rsidR="00AA6220">
              <w:rPr>
                <w:lang w:eastAsia="zh-CN"/>
              </w:rPr>
              <w:t xml:space="preserve"> sessions. The principle is </w:t>
            </w:r>
            <w:r w:rsidR="00AA6220" w:rsidRPr="00AA6220">
              <w:rPr>
                <w:lang w:eastAsia="zh-CN"/>
              </w:rPr>
              <w:t xml:space="preserve">the area scope of a </w:t>
            </w:r>
            <w:proofErr w:type="spellStart"/>
            <w:r w:rsidR="00AA6220" w:rsidRPr="00AA6220">
              <w:rPr>
                <w:lang w:eastAsia="zh-CN"/>
              </w:rPr>
              <w:t>QoE</w:t>
            </w:r>
            <w:proofErr w:type="spellEnd"/>
            <w:r w:rsidR="00AA6220" w:rsidRPr="00AA6220">
              <w:rPr>
                <w:lang w:eastAsia="zh-CN"/>
              </w:rPr>
              <w:t xml:space="preserve"> configuration shall only be evaluated at the start of a </w:t>
            </w:r>
            <w:proofErr w:type="spellStart"/>
            <w:r w:rsidR="00AA6220" w:rsidRPr="00AA6220">
              <w:rPr>
                <w:lang w:eastAsia="zh-CN"/>
              </w:rPr>
              <w:t>QoE</w:t>
            </w:r>
            <w:proofErr w:type="spellEnd"/>
            <w:r w:rsidR="00AA6220" w:rsidRPr="00AA6220">
              <w:rPr>
                <w:lang w:eastAsia="zh-CN"/>
              </w:rPr>
              <w:t xml:space="preserve"> measurement and reporting session.</w:t>
            </w:r>
          </w:p>
        </w:tc>
      </w:tr>
      <w:tr w:rsidR="00A31321" w14:paraId="75C7D548" w14:textId="77777777" w:rsidTr="00A31321">
        <w:tc>
          <w:tcPr>
            <w:tcW w:w="4815" w:type="dxa"/>
          </w:tcPr>
          <w:p w14:paraId="65AF7983" w14:textId="4C2047BB" w:rsidR="00A31321" w:rsidRDefault="00A31321" w:rsidP="00BB2082">
            <w:pPr>
              <w:spacing w:after="0"/>
              <w:rPr>
                <w:lang w:eastAsia="zh-CN"/>
              </w:rPr>
            </w:pPr>
            <w:r>
              <w:rPr>
                <w:lang w:eastAsia="zh-CN"/>
              </w:rPr>
              <w:t>Slice scope</w:t>
            </w:r>
          </w:p>
        </w:tc>
        <w:tc>
          <w:tcPr>
            <w:tcW w:w="4816" w:type="dxa"/>
          </w:tcPr>
          <w:p w14:paraId="3C0831FB" w14:textId="77777777" w:rsidR="00A31321" w:rsidRPr="008448E4" w:rsidRDefault="00AA6220" w:rsidP="00BB2082">
            <w:pPr>
              <w:spacing w:after="0"/>
              <w:rPr>
                <w:b/>
                <w:lang w:eastAsia="zh-CN"/>
              </w:rPr>
            </w:pPr>
            <w:r w:rsidRPr="008448E4">
              <w:rPr>
                <w:b/>
                <w:lang w:eastAsia="zh-CN"/>
              </w:rPr>
              <w:t>Yes.</w:t>
            </w:r>
          </w:p>
          <w:p w14:paraId="17D587CF" w14:textId="4252C9E8" w:rsidR="00AA6220" w:rsidRDefault="008448E4" w:rsidP="008448E4">
            <w:pPr>
              <w:spacing w:after="0"/>
              <w:rPr>
                <w:lang w:eastAsia="zh-CN"/>
              </w:rPr>
            </w:pPr>
            <w:r>
              <w:rPr>
                <w:lang w:eastAsia="zh-CN"/>
              </w:rPr>
              <w:t xml:space="preserve">In the last meeting, RAN3 agreed slice scope is not needed for broadcast as there is no concept of ‘slice scope’ in broadcast. However, it seems multicast can use slice scope, so it should be available in new </w:t>
            </w:r>
            <w:proofErr w:type="spellStart"/>
            <w:r>
              <w:rPr>
                <w:lang w:eastAsia="zh-CN"/>
              </w:rPr>
              <w:t>gNB</w:t>
            </w:r>
            <w:proofErr w:type="spellEnd"/>
            <w:r>
              <w:rPr>
                <w:lang w:eastAsia="zh-CN"/>
              </w:rPr>
              <w:t xml:space="preserve"> in case we support </w:t>
            </w:r>
            <w:proofErr w:type="spellStart"/>
            <w:r>
              <w:rPr>
                <w:lang w:eastAsia="zh-CN"/>
              </w:rPr>
              <w:t>QoE</w:t>
            </w:r>
            <w:proofErr w:type="spellEnd"/>
            <w:r>
              <w:rPr>
                <w:lang w:eastAsia="zh-CN"/>
              </w:rPr>
              <w:t xml:space="preserve"> for multicast </w:t>
            </w:r>
            <w:proofErr w:type="spellStart"/>
            <w:r>
              <w:rPr>
                <w:lang w:eastAsia="zh-CN"/>
              </w:rPr>
              <w:t>RRC_CONNECTED</w:t>
            </w:r>
            <w:proofErr w:type="spellEnd"/>
            <w:r>
              <w:rPr>
                <w:lang w:eastAsia="zh-CN"/>
              </w:rPr>
              <w:t xml:space="preserve"> state.</w:t>
            </w:r>
          </w:p>
        </w:tc>
      </w:tr>
      <w:tr w:rsidR="00A31321" w14:paraId="1E9AB581" w14:textId="77777777" w:rsidTr="00A31321">
        <w:tc>
          <w:tcPr>
            <w:tcW w:w="4815" w:type="dxa"/>
          </w:tcPr>
          <w:p w14:paraId="0E4E1722" w14:textId="0CC55299" w:rsidR="00A31321" w:rsidRDefault="00A31321" w:rsidP="00BB2082">
            <w:pPr>
              <w:spacing w:after="0"/>
              <w:rPr>
                <w:lang w:eastAsia="zh-CN"/>
              </w:rPr>
            </w:pPr>
            <w:r>
              <w:rPr>
                <w:lang w:eastAsia="zh-CN"/>
              </w:rPr>
              <w:t xml:space="preserve">available </w:t>
            </w:r>
            <w:proofErr w:type="spellStart"/>
            <w:r>
              <w:rPr>
                <w:lang w:eastAsia="zh-CN"/>
              </w:rPr>
              <w:t>RVQoE</w:t>
            </w:r>
            <w:proofErr w:type="spellEnd"/>
            <w:r>
              <w:rPr>
                <w:lang w:eastAsia="zh-CN"/>
              </w:rPr>
              <w:t xml:space="preserve"> metrics</w:t>
            </w:r>
          </w:p>
        </w:tc>
        <w:tc>
          <w:tcPr>
            <w:tcW w:w="4816" w:type="dxa"/>
          </w:tcPr>
          <w:p w14:paraId="291D1B62" w14:textId="77777777" w:rsidR="00A31321" w:rsidRPr="004E665D" w:rsidRDefault="008448E4" w:rsidP="008448E4">
            <w:pPr>
              <w:tabs>
                <w:tab w:val="left" w:pos="474"/>
              </w:tabs>
              <w:spacing w:after="0"/>
              <w:rPr>
                <w:b/>
                <w:lang w:eastAsia="zh-CN"/>
              </w:rPr>
            </w:pPr>
            <w:r w:rsidRPr="004E665D">
              <w:rPr>
                <w:b/>
                <w:lang w:eastAsia="zh-CN"/>
              </w:rPr>
              <w:t>No.</w:t>
            </w:r>
          </w:p>
          <w:p w14:paraId="64DA1D16" w14:textId="0F5D670C" w:rsidR="008448E4" w:rsidRDefault="004E665D" w:rsidP="008448E4">
            <w:pPr>
              <w:tabs>
                <w:tab w:val="left" w:pos="474"/>
              </w:tabs>
              <w:spacing w:after="0"/>
              <w:rPr>
                <w:lang w:eastAsia="zh-CN"/>
              </w:rPr>
            </w:pPr>
            <w:r w:rsidRPr="004E665D">
              <w:rPr>
                <w:lang w:eastAsia="zh-CN"/>
              </w:rPr>
              <w:t xml:space="preserve">RAN uses the RAN visible </w:t>
            </w:r>
            <w:proofErr w:type="spellStart"/>
            <w:r w:rsidRPr="004E665D">
              <w:rPr>
                <w:lang w:eastAsia="zh-CN"/>
              </w:rPr>
              <w:t>QoE</w:t>
            </w:r>
            <w:proofErr w:type="spellEnd"/>
            <w:r w:rsidRPr="004E665D">
              <w:rPr>
                <w:lang w:eastAsia="zh-CN"/>
              </w:rPr>
              <w:t xml:space="preserve"> measurement results to optimize the scheduling for special UE. But for the MBS broadcast, more than one UEs are receiving the MBS service. If the network only optimizes the scheduling/configuration based on the RAN visible </w:t>
            </w:r>
            <w:proofErr w:type="spellStart"/>
            <w:r w:rsidRPr="004E665D">
              <w:rPr>
                <w:lang w:eastAsia="zh-CN"/>
              </w:rPr>
              <w:t>QoE</w:t>
            </w:r>
            <w:proofErr w:type="spellEnd"/>
            <w:r w:rsidRPr="004E665D">
              <w:rPr>
                <w:lang w:eastAsia="zh-CN"/>
              </w:rPr>
              <w:t xml:space="preserve"> </w:t>
            </w:r>
            <w:r w:rsidRPr="004E665D">
              <w:rPr>
                <w:lang w:eastAsia="zh-CN"/>
              </w:rPr>
              <w:lastRenderedPageBreak/>
              <w:t xml:space="preserve">results from parts of UE, it will have impact on the performance of MBS service of other UEs. For example, if the RAN visible </w:t>
            </w:r>
            <w:proofErr w:type="spellStart"/>
            <w:r w:rsidRPr="004E665D">
              <w:rPr>
                <w:lang w:eastAsia="zh-CN"/>
              </w:rPr>
              <w:t>QoE</w:t>
            </w:r>
            <w:proofErr w:type="spellEnd"/>
            <w:r w:rsidRPr="004E665D">
              <w:rPr>
                <w:lang w:eastAsia="zh-CN"/>
              </w:rPr>
              <w:t xml:space="preserve"> results reported by RRC_CONNECTD UE are good and then the network decreases the scheduling/configuration, it will decrease the performance of UEs which are at edge of cell and are in RRC_CONNECTED.</w:t>
            </w:r>
            <w:r w:rsidR="00FC4280">
              <w:rPr>
                <w:lang w:eastAsia="zh-CN"/>
              </w:rPr>
              <w:t xml:space="preserve"> Therefore, we also think there is no need to support RAN visible </w:t>
            </w:r>
            <w:proofErr w:type="spellStart"/>
            <w:r w:rsidR="00FC4280">
              <w:rPr>
                <w:lang w:eastAsia="zh-CN"/>
              </w:rPr>
              <w:t>QoE</w:t>
            </w:r>
            <w:proofErr w:type="spellEnd"/>
            <w:r w:rsidR="00FC4280">
              <w:rPr>
                <w:lang w:eastAsia="zh-CN"/>
              </w:rPr>
              <w:t xml:space="preserve"> measurement for MBS broadcast service in RRC_CONNECTED state.</w:t>
            </w:r>
          </w:p>
        </w:tc>
      </w:tr>
      <w:tr w:rsidR="00A31321" w14:paraId="02DFEFD0" w14:textId="77777777" w:rsidTr="00A31321">
        <w:tc>
          <w:tcPr>
            <w:tcW w:w="4815" w:type="dxa"/>
          </w:tcPr>
          <w:p w14:paraId="3031C78B" w14:textId="5D9A8CDC" w:rsidR="00A31321" w:rsidRDefault="00A31321" w:rsidP="00BB2082">
            <w:pPr>
              <w:spacing w:after="0"/>
              <w:rPr>
                <w:lang w:eastAsia="zh-CN"/>
              </w:rPr>
            </w:pPr>
            <w:r>
              <w:rPr>
                <w:lang w:eastAsia="zh-CN"/>
              </w:rPr>
              <w:lastRenderedPageBreak/>
              <w:t>MDT alignment information</w:t>
            </w:r>
          </w:p>
        </w:tc>
        <w:tc>
          <w:tcPr>
            <w:tcW w:w="4816" w:type="dxa"/>
          </w:tcPr>
          <w:p w14:paraId="56F2ED0B" w14:textId="77777777" w:rsidR="00A31321" w:rsidRPr="004D6E20" w:rsidRDefault="00CF15E0" w:rsidP="00BB2082">
            <w:pPr>
              <w:spacing w:after="0"/>
              <w:rPr>
                <w:b/>
                <w:lang w:eastAsia="zh-CN"/>
              </w:rPr>
            </w:pPr>
            <w:r w:rsidRPr="004D6E20">
              <w:rPr>
                <w:b/>
                <w:lang w:eastAsia="zh-CN"/>
              </w:rPr>
              <w:t>Yes.</w:t>
            </w:r>
          </w:p>
          <w:p w14:paraId="00C0E363" w14:textId="3DDCCAE7" w:rsidR="00CF15E0" w:rsidRDefault="004D6E20" w:rsidP="004D6E20">
            <w:pPr>
              <w:spacing w:after="0"/>
              <w:rPr>
                <w:lang w:eastAsia="zh-CN"/>
              </w:rPr>
            </w:pPr>
            <w:r>
              <w:rPr>
                <w:lang w:eastAsia="zh-CN"/>
              </w:rPr>
              <w:t xml:space="preserve">This can be one kind of indication to let </w:t>
            </w:r>
            <w:proofErr w:type="spellStart"/>
            <w:r>
              <w:rPr>
                <w:lang w:eastAsia="zh-CN"/>
              </w:rPr>
              <w:t>gNB</w:t>
            </w:r>
            <w:proofErr w:type="spellEnd"/>
            <w:r>
              <w:rPr>
                <w:lang w:eastAsia="zh-CN"/>
              </w:rPr>
              <w:t xml:space="preserve"> know whether alignment is needed, and to give</w:t>
            </w:r>
            <w:r w:rsidR="00CF15E0">
              <w:rPr>
                <w:lang w:eastAsia="zh-CN"/>
              </w:rPr>
              <w:t xml:space="preserve"> new </w:t>
            </w:r>
            <w:proofErr w:type="spellStart"/>
            <w:r w:rsidR="00CF15E0">
              <w:rPr>
                <w:lang w:eastAsia="zh-CN"/>
              </w:rPr>
              <w:t>gNB</w:t>
            </w:r>
            <w:proofErr w:type="spellEnd"/>
            <w:r w:rsidR="00CF15E0">
              <w:rPr>
                <w:lang w:eastAsia="zh-CN"/>
              </w:rPr>
              <w:t xml:space="preserve"> an opportunity </w:t>
            </w:r>
            <w:r>
              <w:rPr>
                <w:lang w:eastAsia="zh-CN"/>
              </w:rPr>
              <w:t>to configure new immediate MDT for alignment after UE backs to RRC_CONNECTED state.</w:t>
            </w:r>
          </w:p>
        </w:tc>
      </w:tr>
    </w:tbl>
    <w:p w14:paraId="0DB49DD6" w14:textId="77777777" w:rsidR="00A31321" w:rsidRPr="00BB2082" w:rsidRDefault="00A31321" w:rsidP="00BB2082">
      <w:pPr>
        <w:spacing w:after="0"/>
        <w:rPr>
          <w:lang w:eastAsia="zh-CN"/>
        </w:rPr>
      </w:pPr>
    </w:p>
    <w:p w14:paraId="2F01A8EB" w14:textId="3B08BAE1" w:rsidR="002D577A" w:rsidRPr="00FC4280" w:rsidRDefault="004D6E20" w:rsidP="00171855">
      <w:pPr>
        <w:pStyle w:val="afc"/>
        <w:numPr>
          <w:ilvl w:val="0"/>
          <w:numId w:val="29"/>
        </w:numPr>
        <w:overflowPunct w:val="0"/>
        <w:autoSpaceDE w:val="0"/>
        <w:autoSpaceDN w:val="0"/>
        <w:adjustRightInd w:val="0"/>
        <w:spacing w:beforeLines="100" w:before="240" w:after="0" w:line="259" w:lineRule="auto"/>
        <w:ind w:firstLineChars="0"/>
        <w:contextualSpacing/>
        <w:rPr>
          <w:b/>
          <w:lang w:val="en-US"/>
        </w:rPr>
      </w:pPr>
      <w:r>
        <w:rPr>
          <w:b/>
        </w:rPr>
        <w:t xml:space="preserve">Area scope, slice scope and MDT alignment information should be available in the new </w:t>
      </w:r>
      <w:proofErr w:type="spellStart"/>
      <w:r>
        <w:rPr>
          <w:b/>
        </w:rPr>
        <w:t>gNB</w:t>
      </w:r>
      <w:proofErr w:type="spellEnd"/>
      <w:r>
        <w:rPr>
          <w:b/>
        </w:rPr>
        <w:t>.</w:t>
      </w:r>
    </w:p>
    <w:p w14:paraId="38F309B3" w14:textId="16E2D612" w:rsidR="00DB1F7F" w:rsidRDefault="00DB1F7F" w:rsidP="00113870">
      <w:pPr>
        <w:pStyle w:val="Proposal"/>
        <w:numPr>
          <w:ilvl w:val="0"/>
          <w:numId w:val="29"/>
        </w:numPr>
        <w:tabs>
          <w:tab w:val="left" w:pos="1134"/>
        </w:tabs>
        <w:ind w:left="1134" w:hanging="1134"/>
        <w:rPr>
          <w:rFonts w:eastAsia="宋体"/>
          <w:lang w:eastAsia="zh-CN"/>
        </w:rPr>
      </w:pPr>
      <w:r>
        <w:rPr>
          <w:rFonts w:eastAsia="宋体"/>
          <w:lang w:eastAsia="zh-CN"/>
        </w:rPr>
        <w:t>No</w:t>
      </w:r>
      <w:r w:rsidR="008A0B62">
        <w:rPr>
          <w:rFonts w:eastAsia="宋体"/>
          <w:lang w:eastAsia="zh-CN"/>
        </w:rPr>
        <w:t xml:space="preserve"> need to</w:t>
      </w:r>
      <w:r>
        <w:rPr>
          <w:rFonts w:eastAsia="宋体"/>
          <w:lang w:eastAsia="zh-CN"/>
        </w:rPr>
        <w:t xml:space="preserve"> support the R</w:t>
      </w:r>
      <w:r w:rsidR="008A0B62">
        <w:rPr>
          <w:rFonts w:eastAsia="宋体"/>
          <w:lang w:eastAsia="zh-CN"/>
        </w:rPr>
        <w:t xml:space="preserve">AN </w:t>
      </w:r>
      <w:r>
        <w:rPr>
          <w:rFonts w:eastAsia="宋体"/>
          <w:lang w:eastAsia="zh-CN"/>
        </w:rPr>
        <w:t>V</w:t>
      </w:r>
      <w:r w:rsidR="008A0B62">
        <w:rPr>
          <w:rFonts w:eastAsia="宋体"/>
          <w:lang w:eastAsia="zh-CN"/>
        </w:rPr>
        <w:t xml:space="preserve">isible </w:t>
      </w:r>
      <w:proofErr w:type="spellStart"/>
      <w:r>
        <w:rPr>
          <w:rFonts w:eastAsia="宋体"/>
          <w:lang w:eastAsia="zh-CN"/>
        </w:rPr>
        <w:t>Q</w:t>
      </w:r>
      <w:r w:rsidR="008A0B62">
        <w:rPr>
          <w:rFonts w:eastAsia="宋体"/>
          <w:lang w:eastAsia="zh-CN"/>
        </w:rPr>
        <w:t>o</w:t>
      </w:r>
      <w:r>
        <w:rPr>
          <w:rFonts w:eastAsia="宋体"/>
          <w:lang w:eastAsia="zh-CN"/>
        </w:rPr>
        <w:t>E</w:t>
      </w:r>
      <w:proofErr w:type="spellEnd"/>
      <w:r>
        <w:rPr>
          <w:rFonts w:eastAsia="宋体"/>
          <w:lang w:eastAsia="zh-CN"/>
        </w:rPr>
        <w:t xml:space="preserve"> </w:t>
      </w:r>
      <w:r w:rsidR="002F21A4">
        <w:rPr>
          <w:rFonts w:eastAsia="宋体"/>
          <w:lang w:eastAsia="zh-CN"/>
        </w:rPr>
        <w:t xml:space="preserve">measurement </w:t>
      </w:r>
      <w:r>
        <w:rPr>
          <w:rFonts w:eastAsia="宋体"/>
          <w:lang w:eastAsia="zh-CN"/>
        </w:rPr>
        <w:t xml:space="preserve">for </w:t>
      </w:r>
      <w:r w:rsidR="002F21A4">
        <w:rPr>
          <w:rFonts w:eastAsia="宋体"/>
          <w:lang w:eastAsia="zh-CN"/>
        </w:rPr>
        <w:t>MBS</w:t>
      </w:r>
      <w:r w:rsidR="00F34B25">
        <w:rPr>
          <w:rFonts w:eastAsia="宋体"/>
          <w:lang w:eastAsia="zh-CN"/>
        </w:rPr>
        <w:t xml:space="preserve"> broadcast</w:t>
      </w:r>
      <w:r w:rsidR="002F21A4">
        <w:rPr>
          <w:rFonts w:eastAsia="宋体"/>
          <w:lang w:eastAsia="zh-CN"/>
        </w:rPr>
        <w:t xml:space="preserve"> service</w:t>
      </w:r>
      <w:r>
        <w:rPr>
          <w:rFonts w:eastAsia="宋体"/>
          <w:lang w:eastAsia="zh-CN"/>
        </w:rPr>
        <w:t xml:space="preserve"> in RRC_</w:t>
      </w:r>
      <w:r w:rsidR="00F34B25">
        <w:rPr>
          <w:rFonts w:eastAsia="宋体"/>
          <w:lang w:eastAsia="zh-CN"/>
        </w:rPr>
        <w:t>CONNECTED</w:t>
      </w:r>
      <w:r w:rsidR="002F21A4">
        <w:rPr>
          <w:rFonts w:eastAsia="宋体"/>
          <w:lang w:eastAsia="zh-CN"/>
        </w:rPr>
        <w:t xml:space="preserve"> state</w:t>
      </w:r>
    </w:p>
    <w:p w14:paraId="39395D15" w14:textId="08D9DEEC" w:rsidR="00171855" w:rsidRDefault="00171855" w:rsidP="00171855">
      <w:pPr>
        <w:pStyle w:val="21"/>
        <w:tabs>
          <w:tab w:val="center" w:pos="4820"/>
        </w:tabs>
        <w:rPr>
          <w:rFonts w:eastAsia="宋体"/>
          <w:lang w:val="en-US" w:eastAsia="zh-CN"/>
        </w:rPr>
      </w:pPr>
      <w:r>
        <w:rPr>
          <w:rFonts w:eastAsia="宋体"/>
          <w:lang w:val="en-US" w:eastAsia="zh-CN"/>
        </w:rPr>
        <w:t>2.2</w:t>
      </w:r>
      <w:r w:rsidR="000027A4">
        <w:rPr>
          <w:rFonts w:eastAsia="宋体"/>
          <w:lang w:val="en-US" w:eastAsia="zh-CN"/>
        </w:rPr>
        <w:t>.</w:t>
      </w:r>
      <w:r w:rsidR="00C652C7">
        <w:rPr>
          <w:rFonts w:eastAsia="宋体"/>
          <w:lang w:val="en-US" w:eastAsia="zh-CN"/>
        </w:rPr>
        <w:t xml:space="preserve"> How to treat MBS service</w:t>
      </w:r>
    </w:p>
    <w:p w14:paraId="6F0E81C3" w14:textId="7F081CF0" w:rsidR="00356111" w:rsidRDefault="00C652C7" w:rsidP="00356111">
      <w:pPr>
        <w:pStyle w:val="Proposal"/>
        <w:numPr>
          <w:ilvl w:val="0"/>
          <w:numId w:val="0"/>
        </w:numPr>
        <w:tabs>
          <w:tab w:val="left" w:pos="1134"/>
        </w:tabs>
        <w:rPr>
          <w:rFonts w:eastAsiaTheme="minorEastAsia"/>
          <w:b w:val="0"/>
          <w:lang w:eastAsia="zh-CN"/>
        </w:rPr>
      </w:pPr>
      <w:r>
        <w:rPr>
          <w:rFonts w:eastAsiaTheme="minorEastAsia"/>
          <w:b w:val="0"/>
          <w:lang w:eastAsia="zh-CN"/>
        </w:rPr>
        <w:t xml:space="preserve">Recently, RAN3 received a LS </w:t>
      </w:r>
      <w:r w:rsidR="0017612E">
        <w:rPr>
          <w:rFonts w:eastAsiaTheme="minorEastAsia"/>
          <w:b w:val="0"/>
          <w:lang w:eastAsia="zh-CN"/>
        </w:rPr>
        <w:t xml:space="preserve">reply </w:t>
      </w:r>
      <w:r>
        <w:rPr>
          <w:rFonts w:eastAsiaTheme="minorEastAsia"/>
          <w:b w:val="0"/>
          <w:lang w:eastAsia="zh-CN"/>
        </w:rPr>
        <w:t>from SA4 [1]</w:t>
      </w:r>
      <w:r w:rsidR="0017612E">
        <w:rPr>
          <w:rFonts w:eastAsiaTheme="minorEastAsia"/>
          <w:b w:val="0"/>
          <w:lang w:eastAsia="zh-CN"/>
        </w:rPr>
        <w:t>, which clearly notify RAN3 that MBS should be considered as a communication service only in Rel-18</w:t>
      </w:r>
      <w:r w:rsidR="00B406D0">
        <w:rPr>
          <w:rFonts w:eastAsiaTheme="minorEastAsia"/>
          <w:b w:val="0"/>
          <w:lang w:eastAsia="zh-CN"/>
        </w:rPr>
        <w:t xml:space="preserve"> as shown below:</w:t>
      </w:r>
    </w:p>
    <w:tbl>
      <w:tblPr>
        <w:tblStyle w:val="af6"/>
        <w:tblW w:w="0" w:type="auto"/>
        <w:tblLook w:val="04A0" w:firstRow="1" w:lastRow="0" w:firstColumn="1" w:lastColumn="0" w:noHBand="0" w:noVBand="1"/>
      </w:tblPr>
      <w:tblGrid>
        <w:gridCol w:w="9631"/>
      </w:tblGrid>
      <w:tr w:rsidR="00B406D0" w14:paraId="5061675C" w14:textId="77777777" w:rsidTr="00B406D0">
        <w:tc>
          <w:tcPr>
            <w:tcW w:w="9631" w:type="dxa"/>
          </w:tcPr>
          <w:p w14:paraId="7047DFE0" w14:textId="77777777" w:rsidR="00B406D0" w:rsidRDefault="00B406D0" w:rsidP="00B406D0">
            <w:r>
              <w:t xml:space="preserve">SA4 thanks RAN3 for the liaison on </w:t>
            </w:r>
            <w:proofErr w:type="spellStart"/>
            <w:r w:rsidRPr="009576EE">
              <w:t>QoE</w:t>
            </w:r>
            <w:proofErr w:type="spellEnd"/>
            <w:r w:rsidRPr="009576EE">
              <w:t xml:space="preserve"> measurement collection for application sessions delivered via MBS broadcast or multicast</w:t>
            </w:r>
            <w:r>
              <w:t xml:space="preserve"> and would like to provide the answer as following. </w:t>
            </w:r>
          </w:p>
          <w:p w14:paraId="1064885E" w14:textId="77777777" w:rsidR="00B406D0" w:rsidRDefault="00B406D0" w:rsidP="00B406D0">
            <w:r w:rsidRPr="009576EE">
              <w:t>Q1: RAN3 kindly requests SA4 to provide guidance on which of the options RAN3 should pursue in Rel-18, in order to support QMC for application sessions delivered via MBS broadcast or multicast.</w:t>
            </w:r>
          </w:p>
          <w:p w14:paraId="7ACAC7D6" w14:textId="7E150CE5" w:rsidR="00B406D0" w:rsidRPr="00B406D0" w:rsidRDefault="00B406D0" w:rsidP="00B406D0">
            <w:pPr>
              <w:rPr>
                <w:lang w:eastAsia="zh-CN"/>
              </w:rPr>
            </w:pPr>
            <w:r w:rsidRPr="00085A59">
              <w:rPr>
                <w:b/>
              </w:rPr>
              <w:t>Answer</w:t>
            </w:r>
            <w:r>
              <w:t>: As mentioned in previous LS</w:t>
            </w:r>
            <w:r w:rsidRPr="009576EE">
              <w:t xml:space="preserve"> </w:t>
            </w:r>
            <w:r>
              <w:t xml:space="preserve">S4-230347, since there are no ongoing Rel-18 study or normative work regarding MBS </w:t>
            </w:r>
            <w:proofErr w:type="spellStart"/>
            <w:r>
              <w:t>QoE</w:t>
            </w:r>
            <w:proofErr w:type="spellEnd"/>
            <w:r>
              <w:t xml:space="preserve"> in </w:t>
            </w:r>
            <w:proofErr w:type="spellStart"/>
            <w:r>
              <w:t>SA4</w:t>
            </w:r>
            <w:proofErr w:type="spellEnd"/>
            <w:r>
              <w:t xml:space="preserve">, </w:t>
            </w:r>
            <w:proofErr w:type="spellStart"/>
            <w:r>
              <w:t>SA4</w:t>
            </w:r>
            <w:proofErr w:type="spellEnd"/>
            <w:r>
              <w:t xml:space="preserve"> suggests RAN3 to pursue the Option 2 in Rel-18. The "MBS" is considered as a communication service only, which can be used to deliver the application services, e.g. DASH streaming, VR streaming.   </w:t>
            </w:r>
          </w:p>
        </w:tc>
      </w:tr>
    </w:tbl>
    <w:p w14:paraId="754B1BE5" w14:textId="77777777" w:rsidR="00B406D0" w:rsidRDefault="00B406D0" w:rsidP="00356111">
      <w:pPr>
        <w:pStyle w:val="Proposal"/>
        <w:numPr>
          <w:ilvl w:val="0"/>
          <w:numId w:val="0"/>
        </w:numPr>
        <w:tabs>
          <w:tab w:val="left" w:pos="1134"/>
        </w:tabs>
        <w:rPr>
          <w:rFonts w:eastAsiaTheme="minorEastAsia"/>
          <w:b w:val="0"/>
          <w:lang w:eastAsia="zh-CN"/>
        </w:rPr>
      </w:pPr>
    </w:p>
    <w:p w14:paraId="5DBC1C0A" w14:textId="77777777" w:rsidR="00694633" w:rsidRDefault="00B406D0" w:rsidP="00694633">
      <w:pPr>
        <w:pStyle w:val="Proposal"/>
        <w:numPr>
          <w:ilvl w:val="0"/>
          <w:numId w:val="0"/>
        </w:numPr>
        <w:tabs>
          <w:tab w:val="left" w:pos="1134"/>
        </w:tabs>
        <w:rPr>
          <w:rFonts w:eastAsiaTheme="minorEastAsia"/>
          <w:b w:val="0"/>
          <w:lang w:eastAsia="zh-CN"/>
        </w:rPr>
      </w:pPr>
      <w:r>
        <w:rPr>
          <w:rFonts w:eastAsiaTheme="minorEastAsia"/>
          <w:b w:val="0"/>
          <w:lang w:eastAsia="zh-CN"/>
        </w:rPr>
        <w:t xml:space="preserve">With this LS, it is clear that there will be no MBS specific </w:t>
      </w:r>
      <w:proofErr w:type="spellStart"/>
      <w:r>
        <w:rPr>
          <w:rFonts w:eastAsiaTheme="minorEastAsia"/>
          <w:b w:val="0"/>
          <w:lang w:eastAsia="zh-CN"/>
        </w:rPr>
        <w:t>QoE</w:t>
      </w:r>
      <w:proofErr w:type="spellEnd"/>
      <w:r>
        <w:rPr>
          <w:rFonts w:eastAsiaTheme="minorEastAsia"/>
          <w:b w:val="0"/>
          <w:lang w:eastAsia="zh-CN"/>
        </w:rPr>
        <w:t xml:space="preserve"> metrics specified in Rel-18, </w:t>
      </w:r>
      <w:r w:rsidR="008F382B">
        <w:rPr>
          <w:rFonts w:eastAsiaTheme="minorEastAsia"/>
          <w:b w:val="0"/>
          <w:lang w:eastAsia="zh-CN"/>
        </w:rPr>
        <w:t xml:space="preserve">and there is no need to extend the ‘service type’ in stage 3. Instead, we should introduce some </w:t>
      </w:r>
      <w:r w:rsidR="008C7A51">
        <w:rPr>
          <w:rFonts w:eastAsiaTheme="minorEastAsia"/>
          <w:b w:val="0"/>
          <w:lang w:eastAsia="zh-CN"/>
        </w:rPr>
        <w:t xml:space="preserve">dedicated </w:t>
      </w:r>
      <w:r w:rsidR="008F382B">
        <w:rPr>
          <w:rFonts w:eastAsiaTheme="minorEastAsia"/>
          <w:b w:val="0"/>
          <w:lang w:eastAsia="zh-CN"/>
        </w:rPr>
        <w:t xml:space="preserve">enhancements to make sure the UE can understand whether a certain </w:t>
      </w:r>
      <w:proofErr w:type="spellStart"/>
      <w:r w:rsidR="008F382B">
        <w:rPr>
          <w:rFonts w:eastAsiaTheme="minorEastAsia"/>
          <w:b w:val="0"/>
          <w:lang w:eastAsia="zh-CN"/>
        </w:rPr>
        <w:t>QoE</w:t>
      </w:r>
      <w:proofErr w:type="spellEnd"/>
      <w:r w:rsidR="008F382B">
        <w:rPr>
          <w:rFonts w:eastAsiaTheme="minorEastAsia"/>
          <w:b w:val="0"/>
          <w:lang w:eastAsia="zh-CN"/>
        </w:rPr>
        <w:t xml:space="preserve"> measurement</w:t>
      </w:r>
      <w:r w:rsidR="00D54BA8">
        <w:rPr>
          <w:rFonts w:eastAsiaTheme="minorEastAsia"/>
          <w:b w:val="0"/>
          <w:lang w:eastAsia="zh-CN"/>
        </w:rPr>
        <w:t xml:space="preserve"> is via MBS broadcast or not. </w:t>
      </w:r>
    </w:p>
    <w:p w14:paraId="720B0092" w14:textId="148CA432" w:rsidR="008C7A51" w:rsidRPr="00694633" w:rsidRDefault="008C7A51" w:rsidP="00694633">
      <w:pPr>
        <w:pStyle w:val="Proposal"/>
        <w:numPr>
          <w:ilvl w:val="0"/>
          <w:numId w:val="0"/>
        </w:numPr>
        <w:tabs>
          <w:tab w:val="left" w:pos="1134"/>
        </w:tabs>
        <w:rPr>
          <w:rFonts w:eastAsiaTheme="minorEastAsia"/>
          <w:b w:val="0"/>
          <w:lang w:eastAsia="zh-CN"/>
        </w:rPr>
      </w:pPr>
      <w:r w:rsidRPr="00694633">
        <w:rPr>
          <w:rFonts w:eastAsia="宋体"/>
          <w:b w:val="0"/>
          <w:lang w:val="en-US" w:eastAsia="zh-CN"/>
        </w:rPr>
        <w:t xml:space="preserve">Specifically, UE will have different behaviors for MBS </w:t>
      </w:r>
      <w:proofErr w:type="spellStart"/>
      <w:r w:rsidRPr="00694633">
        <w:rPr>
          <w:rFonts w:eastAsia="宋体"/>
          <w:b w:val="0"/>
          <w:lang w:val="en-US" w:eastAsia="zh-CN"/>
        </w:rPr>
        <w:t>QoE</w:t>
      </w:r>
      <w:proofErr w:type="spellEnd"/>
      <w:r w:rsidRPr="00694633">
        <w:rPr>
          <w:rFonts w:eastAsia="宋体"/>
          <w:b w:val="0"/>
          <w:lang w:val="en-US" w:eastAsia="zh-CN"/>
        </w:rPr>
        <w:t xml:space="preserve"> measurement and legacy </w:t>
      </w:r>
      <w:proofErr w:type="spellStart"/>
      <w:r w:rsidRPr="00694633">
        <w:rPr>
          <w:rFonts w:eastAsia="宋体"/>
          <w:b w:val="0"/>
          <w:lang w:val="en-US" w:eastAsia="zh-CN"/>
        </w:rPr>
        <w:t>QoE</w:t>
      </w:r>
      <w:proofErr w:type="spellEnd"/>
      <w:r w:rsidRPr="00694633">
        <w:rPr>
          <w:rFonts w:eastAsia="宋体"/>
          <w:b w:val="0"/>
          <w:lang w:val="en-US" w:eastAsia="zh-CN"/>
        </w:rPr>
        <w:t xml:space="preserve"> measurement. For example, AS layer of UE needs to save the MBS </w:t>
      </w:r>
      <w:proofErr w:type="spellStart"/>
      <w:r w:rsidRPr="00694633">
        <w:rPr>
          <w:rFonts w:eastAsia="宋体"/>
          <w:b w:val="0"/>
          <w:lang w:val="en-US" w:eastAsia="zh-CN"/>
        </w:rPr>
        <w:t>QoE</w:t>
      </w:r>
      <w:proofErr w:type="spellEnd"/>
      <w:r w:rsidRPr="00694633">
        <w:rPr>
          <w:rFonts w:eastAsia="宋体"/>
          <w:b w:val="0"/>
          <w:lang w:val="en-US" w:eastAsia="zh-CN"/>
        </w:rPr>
        <w:t xml:space="preserve"> measurements in </w:t>
      </w:r>
      <w:proofErr w:type="spellStart"/>
      <w:r w:rsidRPr="00694633">
        <w:rPr>
          <w:rFonts w:eastAsia="宋体"/>
          <w:b w:val="0"/>
          <w:lang w:val="en-US" w:eastAsia="zh-CN"/>
        </w:rPr>
        <w:t>RRC_IDLE</w:t>
      </w:r>
      <w:proofErr w:type="spellEnd"/>
      <w:r w:rsidRPr="00694633">
        <w:rPr>
          <w:rFonts w:eastAsia="宋体"/>
          <w:b w:val="0"/>
          <w:lang w:val="en-US" w:eastAsia="zh-CN"/>
        </w:rPr>
        <w:t xml:space="preserve">. But for legacy </w:t>
      </w:r>
      <w:proofErr w:type="spellStart"/>
      <w:r w:rsidRPr="00694633">
        <w:rPr>
          <w:rFonts w:eastAsia="宋体"/>
          <w:b w:val="0"/>
          <w:lang w:val="en-US" w:eastAsia="zh-CN"/>
        </w:rPr>
        <w:t>QoE</w:t>
      </w:r>
      <w:proofErr w:type="spellEnd"/>
      <w:r w:rsidRPr="00694633">
        <w:rPr>
          <w:rFonts w:eastAsia="宋体"/>
          <w:b w:val="0"/>
          <w:lang w:val="en-US" w:eastAsia="zh-CN"/>
        </w:rPr>
        <w:t xml:space="preserve"> measurement, UE does not need to save the </w:t>
      </w:r>
      <w:proofErr w:type="spellStart"/>
      <w:r w:rsidRPr="00694633">
        <w:rPr>
          <w:rFonts w:eastAsia="宋体"/>
          <w:b w:val="0"/>
          <w:lang w:val="en-US" w:eastAsia="zh-CN"/>
        </w:rPr>
        <w:t>QoE</w:t>
      </w:r>
      <w:proofErr w:type="spellEnd"/>
      <w:r w:rsidRPr="00694633">
        <w:rPr>
          <w:rFonts w:eastAsia="宋体"/>
          <w:b w:val="0"/>
          <w:lang w:val="en-US" w:eastAsia="zh-CN"/>
        </w:rPr>
        <w:t xml:space="preserve"> measurement configuration. </w:t>
      </w:r>
      <w:r w:rsidR="00580FD1" w:rsidRPr="00694633">
        <w:rPr>
          <w:rFonts w:eastAsia="宋体"/>
          <w:b w:val="0"/>
          <w:lang w:val="en-US" w:eastAsia="zh-CN"/>
        </w:rPr>
        <w:t>For achieving this,</w:t>
      </w:r>
      <w:r w:rsidRPr="00694633">
        <w:rPr>
          <w:rFonts w:eastAsia="宋体"/>
          <w:b w:val="0"/>
          <w:lang w:val="en-US" w:eastAsia="zh-CN"/>
        </w:rPr>
        <w:t xml:space="preserve"> it is straightforward to introduce a MBS </w:t>
      </w:r>
      <w:proofErr w:type="spellStart"/>
      <w:r w:rsidR="00580FD1" w:rsidRPr="00694633">
        <w:rPr>
          <w:rFonts w:eastAsia="宋体"/>
          <w:b w:val="0"/>
          <w:lang w:val="en-US" w:eastAsia="zh-CN"/>
        </w:rPr>
        <w:t>QoE</w:t>
      </w:r>
      <w:proofErr w:type="spellEnd"/>
      <w:r w:rsidR="00580FD1" w:rsidRPr="00694633">
        <w:rPr>
          <w:rFonts w:eastAsia="宋体"/>
          <w:b w:val="0"/>
          <w:lang w:val="en-US" w:eastAsia="zh-CN"/>
        </w:rPr>
        <w:t xml:space="preserve"> measurement indication in </w:t>
      </w:r>
      <w:proofErr w:type="spellStart"/>
      <w:r w:rsidR="00580FD1" w:rsidRPr="00694633">
        <w:rPr>
          <w:rFonts w:eastAsia="宋体"/>
          <w:b w:val="0"/>
          <w:lang w:val="en-US" w:eastAsia="zh-CN"/>
        </w:rPr>
        <w:t>NGAP</w:t>
      </w:r>
      <w:proofErr w:type="spellEnd"/>
      <w:r w:rsidR="00580FD1" w:rsidRPr="00694633">
        <w:rPr>
          <w:rFonts w:eastAsia="宋体"/>
          <w:b w:val="0"/>
          <w:lang w:val="en-US" w:eastAsia="zh-CN"/>
        </w:rPr>
        <w:t xml:space="preserve"> and </w:t>
      </w:r>
      <w:proofErr w:type="spellStart"/>
      <w:r w:rsidR="00580FD1" w:rsidRPr="00694633">
        <w:rPr>
          <w:rFonts w:eastAsia="宋体"/>
          <w:b w:val="0"/>
          <w:lang w:val="en-US" w:eastAsia="zh-CN"/>
        </w:rPr>
        <w:t>Uu</w:t>
      </w:r>
      <w:proofErr w:type="spellEnd"/>
      <w:r w:rsidRPr="00694633">
        <w:rPr>
          <w:rFonts w:eastAsia="宋体"/>
          <w:b w:val="0"/>
          <w:lang w:val="en-US" w:eastAsia="zh-CN"/>
        </w:rPr>
        <w:t>.</w:t>
      </w:r>
      <w:r w:rsidR="00FE77F2" w:rsidRPr="00694633">
        <w:rPr>
          <w:rFonts w:eastAsia="宋体"/>
          <w:b w:val="0"/>
          <w:lang w:val="en-US" w:eastAsia="zh-CN"/>
        </w:rPr>
        <w:t xml:space="preserve"> The corresponding changes to NGAP is shown in [2].</w:t>
      </w:r>
    </w:p>
    <w:p w14:paraId="1B292408" w14:textId="1654A792" w:rsidR="00B935C9" w:rsidRDefault="00694633" w:rsidP="00B935C9">
      <w:pPr>
        <w:pStyle w:val="Proposal"/>
        <w:numPr>
          <w:ilvl w:val="0"/>
          <w:numId w:val="0"/>
        </w:numPr>
        <w:tabs>
          <w:tab w:val="left" w:pos="1134"/>
        </w:tabs>
        <w:rPr>
          <w:rFonts w:eastAsia="宋体"/>
          <w:b w:val="0"/>
          <w:lang w:eastAsia="zh-CN"/>
        </w:rPr>
      </w:pPr>
      <w:r>
        <w:rPr>
          <w:rFonts w:eastAsia="宋体"/>
          <w:b w:val="0"/>
          <w:lang w:eastAsia="zh-CN"/>
        </w:rPr>
        <w:t>Additionally, SA5 also sent a LS reply back to RAN3, informing RAN3 that OAM is not aware of MBS service area and MBS session ID as shown in [3] and captured below:</w:t>
      </w:r>
    </w:p>
    <w:tbl>
      <w:tblPr>
        <w:tblStyle w:val="af6"/>
        <w:tblW w:w="0" w:type="auto"/>
        <w:tblLook w:val="04A0" w:firstRow="1" w:lastRow="0" w:firstColumn="1" w:lastColumn="0" w:noHBand="0" w:noVBand="1"/>
      </w:tblPr>
      <w:tblGrid>
        <w:gridCol w:w="9631"/>
      </w:tblGrid>
      <w:tr w:rsidR="00694633" w14:paraId="06041D65" w14:textId="77777777" w:rsidTr="00694633">
        <w:tc>
          <w:tcPr>
            <w:tcW w:w="9631" w:type="dxa"/>
          </w:tcPr>
          <w:p w14:paraId="3A64409B" w14:textId="77777777" w:rsidR="00694633" w:rsidRDefault="00694633" w:rsidP="00694633">
            <w:pPr>
              <w:rPr>
                <w:lang w:val="en-US" w:eastAsia="zh-CN"/>
              </w:rPr>
            </w:pPr>
            <w:r>
              <w:rPr>
                <w:rFonts w:hint="eastAsia"/>
                <w:lang w:val="en-US" w:eastAsia="zh-CN"/>
              </w:rPr>
              <w:t>S</w:t>
            </w:r>
            <w:r>
              <w:rPr>
                <w:lang w:val="en-US" w:eastAsia="zh-CN"/>
              </w:rPr>
              <w:t xml:space="preserve">A5 </w:t>
            </w:r>
            <w:r w:rsidRPr="008F2C34">
              <w:rPr>
                <w:lang w:val="en-US" w:eastAsia="zh-CN"/>
              </w:rPr>
              <w:t xml:space="preserve">thanks </w:t>
            </w:r>
            <w:r>
              <w:rPr>
                <w:lang w:val="en-US" w:eastAsia="zh-CN"/>
              </w:rPr>
              <w:t>RAN3</w:t>
            </w:r>
            <w:r w:rsidRPr="008F2C34">
              <w:rPr>
                <w:lang w:val="en-US" w:eastAsia="zh-CN"/>
              </w:rPr>
              <w:t xml:space="preserve"> for the LS </w:t>
            </w:r>
            <w:r w:rsidRPr="004E4810">
              <w:rPr>
                <w:lang w:val="en-US" w:eastAsia="zh-CN"/>
              </w:rPr>
              <w:t xml:space="preserve">on collecting </w:t>
            </w:r>
            <w:proofErr w:type="spellStart"/>
            <w:r w:rsidRPr="004E4810">
              <w:rPr>
                <w:lang w:val="en-US" w:eastAsia="zh-CN"/>
              </w:rPr>
              <w:t>QoE</w:t>
            </w:r>
            <w:proofErr w:type="spellEnd"/>
            <w:r w:rsidRPr="004E4810">
              <w:rPr>
                <w:lang w:val="en-US" w:eastAsia="zh-CN"/>
              </w:rPr>
              <w:t xml:space="preserve"> measurements per MBS service area and MBS session ID</w:t>
            </w:r>
            <w:r w:rsidRPr="008F2C34">
              <w:rPr>
                <w:lang w:val="en-US" w:eastAsia="zh-CN"/>
              </w:rPr>
              <w:t xml:space="preserve">. </w:t>
            </w:r>
          </w:p>
          <w:p w14:paraId="330F5CEA" w14:textId="77777777" w:rsidR="00694633" w:rsidRDefault="00694633" w:rsidP="00694633">
            <w:pPr>
              <w:rPr>
                <w:lang w:val="en-US" w:eastAsia="zh-CN"/>
              </w:rPr>
            </w:pPr>
            <w:r w:rsidRPr="00301569">
              <w:rPr>
                <w:lang w:val="en-US" w:eastAsia="zh-CN"/>
              </w:rPr>
              <w:t>SA5 has the following responses to RAN2's questions:</w:t>
            </w:r>
          </w:p>
          <w:p w14:paraId="6F6C5858" w14:textId="77777777" w:rsidR="00694633" w:rsidRDefault="00694633" w:rsidP="00694633">
            <w:pPr>
              <w:rPr>
                <w:rFonts w:ascii="Arial" w:hAnsi="Arial" w:cs="Arial"/>
                <w:b/>
                <w:bCs/>
              </w:rPr>
            </w:pPr>
            <w:r>
              <w:rPr>
                <w:rFonts w:ascii="Arial" w:hAnsi="Arial" w:cs="Arial"/>
                <w:b/>
                <w:bCs/>
              </w:rPr>
              <w:t xml:space="preserve">Q1: </w:t>
            </w:r>
            <w:r>
              <w:rPr>
                <w:rFonts w:ascii="Arial" w:hAnsi="Arial" w:cs="Arial"/>
              </w:rPr>
              <w:t>Is the OAM aware of MBS service area?</w:t>
            </w:r>
            <w:r>
              <w:rPr>
                <w:rFonts w:ascii="Arial" w:hAnsi="Arial" w:cs="Arial"/>
                <w:b/>
                <w:bCs/>
              </w:rPr>
              <w:t xml:space="preserve"> </w:t>
            </w:r>
          </w:p>
          <w:p w14:paraId="2A8611EB" w14:textId="4F69F3FC" w:rsidR="00694633" w:rsidRDefault="00694633" w:rsidP="00694633">
            <w:pPr>
              <w:rPr>
                <w:rFonts w:ascii="Arial" w:hAnsi="Arial" w:cs="Arial"/>
                <w:b/>
                <w:bCs/>
              </w:rPr>
            </w:pPr>
            <w:r>
              <w:rPr>
                <w:rFonts w:ascii="Arial" w:hAnsi="Arial" w:cs="Arial"/>
                <w:b/>
                <w:bCs/>
                <w:lang w:eastAsia="zh-CN"/>
              </w:rPr>
              <w:t>Answer</w:t>
            </w:r>
            <w:r w:rsidR="00A901F5">
              <w:rPr>
                <w:rFonts w:ascii="Arial" w:hAnsi="Arial" w:cs="Arial"/>
                <w:b/>
                <w:bCs/>
                <w:lang w:eastAsia="zh-CN"/>
              </w:rPr>
              <w:t xml:space="preserve">: </w:t>
            </w:r>
            <w:r>
              <w:rPr>
                <w:rFonts w:ascii="Arial" w:hAnsi="Arial" w:cs="Arial"/>
              </w:rPr>
              <w:t xml:space="preserve">No, </w:t>
            </w:r>
            <w:proofErr w:type="spellStart"/>
            <w:r>
              <w:rPr>
                <w:rFonts w:ascii="Arial" w:hAnsi="Arial" w:cs="Arial"/>
              </w:rPr>
              <w:t>SA5</w:t>
            </w:r>
            <w:proofErr w:type="spellEnd"/>
            <w:r>
              <w:rPr>
                <w:rFonts w:ascii="Arial" w:hAnsi="Arial" w:cs="Arial"/>
              </w:rPr>
              <w:t xml:space="preserve"> does not specify </w:t>
            </w:r>
            <w:r>
              <w:rPr>
                <w:rFonts w:ascii="Arial" w:hAnsi="Arial" w:cs="Arial"/>
                <w:lang w:eastAsia="zh-CN"/>
              </w:rPr>
              <w:t>the</w:t>
            </w:r>
            <w:r>
              <w:rPr>
                <w:rFonts w:ascii="Arial" w:hAnsi="Arial" w:cs="Arial"/>
              </w:rPr>
              <w:t xml:space="preserve"> MBS service related information.</w:t>
            </w:r>
          </w:p>
          <w:p w14:paraId="746A3837" w14:textId="77777777" w:rsidR="00694633" w:rsidRDefault="00694633" w:rsidP="00694633">
            <w:pPr>
              <w:rPr>
                <w:rFonts w:ascii="Arial" w:hAnsi="Arial" w:cs="Arial"/>
              </w:rPr>
            </w:pPr>
            <w:r>
              <w:rPr>
                <w:rFonts w:ascii="Arial" w:hAnsi="Arial" w:cs="Arial"/>
                <w:b/>
                <w:bCs/>
              </w:rPr>
              <w:t xml:space="preserve">Q2: </w:t>
            </w:r>
            <w:r>
              <w:rPr>
                <w:rFonts w:ascii="Arial" w:hAnsi="Arial" w:cs="Arial"/>
              </w:rPr>
              <w:t xml:space="preserve">If yes to Q1, can the OAM confine the </w:t>
            </w:r>
            <w:proofErr w:type="spellStart"/>
            <w:r>
              <w:rPr>
                <w:rFonts w:ascii="Arial" w:hAnsi="Arial" w:cs="Arial"/>
              </w:rPr>
              <w:t>QoE</w:t>
            </w:r>
            <w:proofErr w:type="spellEnd"/>
            <w:r>
              <w:rPr>
                <w:rFonts w:ascii="Arial" w:hAnsi="Arial" w:cs="Arial"/>
              </w:rPr>
              <w:t xml:space="preserve"> measurements to a certain specific MBS service area e.g., by using the existing </w:t>
            </w:r>
            <w:r>
              <w:rPr>
                <w:rFonts w:ascii="Arial" w:hAnsi="Arial" w:cs="Arial"/>
                <w:i/>
                <w:iCs/>
              </w:rPr>
              <w:t>Area Scope of QMC</w:t>
            </w:r>
            <w:r>
              <w:rPr>
                <w:rFonts w:ascii="Arial" w:hAnsi="Arial" w:cs="Arial"/>
              </w:rPr>
              <w:t xml:space="preserve"> as defined in section 9.3.1.224 in TS 38.413?</w:t>
            </w:r>
          </w:p>
          <w:p w14:paraId="29FB79A3" w14:textId="2C425D36" w:rsidR="00694633" w:rsidRDefault="00694633" w:rsidP="00694633">
            <w:pPr>
              <w:rPr>
                <w:rFonts w:ascii="Arial" w:hAnsi="Arial" w:cs="Arial"/>
              </w:rPr>
            </w:pPr>
            <w:r>
              <w:rPr>
                <w:rFonts w:ascii="Arial" w:hAnsi="Arial" w:cs="Arial"/>
                <w:b/>
                <w:bCs/>
                <w:lang w:eastAsia="zh-CN"/>
              </w:rPr>
              <w:t>Answer</w:t>
            </w:r>
            <w:r w:rsidR="00A901F5">
              <w:rPr>
                <w:rFonts w:ascii="Arial" w:hAnsi="Arial" w:cs="Arial"/>
                <w:b/>
                <w:bCs/>
                <w:lang w:eastAsia="zh-CN"/>
              </w:rPr>
              <w:t xml:space="preserve">: </w:t>
            </w:r>
            <w:r>
              <w:rPr>
                <w:rFonts w:ascii="Arial" w:hAnsi="Arial" w:cs="Arial"/>
                <w:bCs/>
                <w:lang w:eastAsia="zh-CN"/>
              </w:rPr>
              <w:t xml:space="preserve">see </w:t>
            </w:r>
            <w:proofErr w:type="spellStart"/>
            <w:r>
              <w:rPr>
                <w:rFonts w:ascii="Arial" w:hAnsi="Arial" w:cs="Arial"/>
                <w:bCs/>
                <w:lang w:eastAsia="zh-CN"/>
              </w:rPr>
              <w:t>Q1</w:t>
            </w:r>
            <w:proofErr w:type="spellEnd"/>
            <w:r>
              <w:rPr>
                <w:rFonts w:ascii="Arial" w:hAnsi="Arial" w:cs="Arial"/>
                <w:bCs/>
                <w:lang w:eastAsia="zh-CN"/>
              </w:rPr>
              <w:t>.</w:t>
            </w:r>
          </w:p>
          <w:p w14:paraId="2F762C2C" w14:textId="77777777" w:rsidR="00694633" w:rsidRDefault="00694633" w:rsidP="00694633">
            <w:pPr>
              <w:rPr>
                <w:rFonts w:ascii="Arial" w:hAnsi="Arial" w:cs="Arial"/>
              </w:rPr>
            </w:pPr>
            <w:r>
              <w:rPr>
                <w:rFonts w:ascii="Arial" w:hAnsi="Arial" w:cs="Arial"/>
                <w:b/>
                <w:bCs/>
              </w:rPr>
              <w:lastRenderedPageBreak/>
              <w:t xml:space="preserve">Q3: </w:t>
            </w:r>
            <w:r>
              <w:rPr>
                <w:rFonts w:ascii="Arial" w:hAnsi="Arial" w:cs="Arial"/>
              </w:rPr>
              <w:t>Is the OAM aware of MBS session ID (or any ID identifying the MBS session)? E.g., in RAN2 specifications (TS 38.331), MBS session ID is indicated by TMGI-r17.</w:t>
            </w:r>
          </w:p>
          <w:p w14:paraId="6389522C" w14:textId="2A3C261E" w:rsidR="00694633" w:rsidRDefault="00694633" w:rsidP="00694633">
            <w:pPr>
              <w:rPr>
                <w:rFonts w:ascii="Arial" w:hAnsi="Arial" w:cs="Arial"/>
              </w:rPr>
            </w:pPr>
            <w:r>
              <w:rPr>
                <w:rFonts w:ascii="Arial" w:hAnsi="Arial" w:cs="Arial"/>
                <w:b/>
                <w:bCs/>
                <w:lang w:eastAsia="zh-CN"/>
              </w:rPr>
              <w:t>Answer</w:t>
            </w:r>
            <w:r w:rsidR="00A901F5">
              <w:rPr>
                <w:rFonts w:ascii="Arial" w:hAnsi="Arial" w:cs="Arial"/>
                <w:b/>
                <w:bCs/>
                <w:lang w:eastAsia="zh-CN"/>
              </w:rPr>
              <w:t>:</w:t>
            </w:r>
            <w:r w:rsidR="00592D08">
              <w:rPr>
                <w:rFonts w:ascii="Arial" w:hAnsi="Arial" w:cs="Arial"/>
                <w:b/>
                <w:bCs/>
                <w:lang w:eastAsia="zh-CN"/>
              </w:rPr>
              <w:t xml:space="preserve"> </w:t>
            </w:r>
            <w:r>
              <w:rPr>
                <w:rFonts w:ascii="Arial" w:hAnsi="Arial" w:cs="Arial"/>
              </w:rPr>
              <w:t xml:space="preserve">No, </w:t>
            </w:r>
            <w:proofErr w:type="spellStart"/>
            <w:r>
              <w:rPr>
                <w:rFonts w:ascii="Arial" w:hAnsi="Arial" w:cs="Arial"/>
              </w:rPr>
              <w:t>SA5</w:t>
            </w:r>
            <w:proofErr w:type="spellEnd"/>
            <w:r>
              <w:rPr>
                <w:rFonts w:ascii="Arial" w:hAnsi="Arial" w:cs="Arial"/>
              </w:rPr>
              <w:t xml:space="preserve"> does not specify </w:t>
            </w:r>
            <w:r>
              <w:rPr>
                <w:rFonts w:ascii="Arial" w:hAnsi="Arial" w:cs="Arial"/>
                <w:lang w:eastAsia="zh-CN"/>
              </w:rPr>
              <w:t>the</w:t>
            </w:r>
            <w:r>
              <w:rPr>
                <w:rFonts w:ascii="Arial" w:hAnsi="Arial" w:cs="Arial"/>
              </w:rPr>
              <w:t xml:space="preserve"> MBS service related information.</w:t>
            </w:r>
          </w:p>
          <w:p w14:paraId="2622590C" w14:textId="77777777" w:rsidR="00694633" w:rsidRDefault="00694633" w:rsidP="00694633">
            <w:pPr>
              <w:rPr>
                <w:rFonts w:ascii="Arial" w:hAnsi="Arial" w:cs="Arial"/>
              </w:rPr>
            </w:pPr>
            <w:r>
              <w:rPr>
                <w:rFonts w:ascii="Arial" w:hAnsi="Arial" w:cs="Arial"/>
                <w:b/>
                <w:bCs/>
              </w:rPr>
              <w:t xml:space="preserve">Q4: </w:t>
            </w:r>
            <w:r>
              <w:rPr>
                <w:rFonts w:ascii="Arial" w:hAnsi="Arial" w:cs="Arial"/>
              </w:rPr>
              <w:t xml:space="preserve">If yes to Q3, would the OAM be interested in collecting </w:t>
            </w:r>
            <w:proofErr w:type="spellStart"/>
            <w:r>
              <w:rPr>
                <w:rFonts w:ascii="Arial" w:hAnsi="Arial" w:cs="Arial"/>
              </w:rPr>
              <w:t>QoE</w:t>
            </w:r>
            <w:proofErr w:type="spellEnd"/>
            <w:r>
              <w:rPr>
                <w:rFonts w:ascii="Arial" w:hAnsi="Arial" w:cs="Arial"/>
              </w:rPr>
              <w:t xml:space="preserve"> measurements for specific MBS sessions i.e., sessions pertaining to specific MBS session ID(s), instead of collecting </w:t>
            </w:r>
            <w:proofErr w:type="spellStart"/>
            <w:r>
              <w:rPr>
                <w:rFonts w:ascii="Arial" w:hAnsi="Arial" w:cs="Arial"/>
              </w:rPr>
              <w:t>QoE</w:t>
            </w:r>
            <w:proofErr w:type="spellEnd"/>
            <w:r>
              <w:rPr>
                <w:rFonts w:ascii="Arial" w:hAnsi="Arial" w:cs="Arial"/>
              </w:rPr>
              <w:t xml:space="preserve"> measurements for all MBS sessions?</w:t>
            </w:r>
          </w:p>
          <w:p w14:paraId="01ED41DB" w14:textId="5CF6B5E8" w:rsidR="00694633" w:rsidRPr="00694633" w:rsidRDefault="00694633" w:rsidP="00694633">
            <w:pPr>
              <w:rPr>
                <w:lang w:val="en-US" w:eastAsia="zh-CN"/>
              </w:rPr>
            </w:pPr>
            <w:r>
              <w:rPr>
                <w:rFonts w:ascii="Arial" w:hAnsi="Arial" w:cs="Arial"/>
                <w:b/>
                <w:bCs/>
                <w:lang w:eastAsia="zh-CN"/>
              </w:rPr>
              <w:t>Answer</w:t>
            </w:r>
            <w:r w:rsidR="00A901F5">
              <w:rPr>
                <w:rFonts w:ascii="Arial" w:hAnsi="Arial" w:cs="Arial"/>
                <w:b/>
                <w:bCs/>
                <w:lang w:eastAsia="zh-CN"/>
              </w:rPr>
              <w:t xml:space="preserve">: </w:t>
            </w:r>
            <w:r>
              <w:rPr>
                <w:rFonts w:ascii="Arial" w:hAnsi="Arial" w:cs="Arial"/>
                <w:bCs/>
                <w:lang w:eastAsia="zh-CN"/>
              </w:rPr>
              <w:t xml:space="preserve">see </w:t>
            </w:r>
            <w:proofErr w:type="spellStart"/>
            <w:r>
              <w:rPr>
                <w:rFonts w:ascii="Arial" w:hAnsi="Arial" w:cs="Arial"/>
                <w:bCs/>
                <w:lang w:eastAsia="zh-CN"/>
              </w:rPr>
              <w:t>Q3</w:t>
            </w:r>
            <w:proofErr w:type="spellEnd"/>
            <w:r>
              <w:rPr>
                <w:rFonts w:ascii="Arial" w:hAnsi="Arial" w:cs="Arial"/>
                <w:bCs/>
                <w:lang w:eastAsia="zh-CN"/>
              </w:rPr>
              <w:t>.</w:t>
            </w:r>
          </w:p>
        </w:tc>
      </w:tr>
    </w:tbl>
    <w:p w14:paraId="48AD4249" w14:textId="77777777" w:rsidR="00694633" w:rsidRDefault="00694633" w:rsidP="00B935C9">
      <w:pPr>
        <w:pStyle w:val="Proposal"/>
        <w:numPr>
          <w:ilvl w:val="0"/>
          <w:numId w:val="0"/>
        </w:numPr>
        <w:tabs>
          <w:tab w:val="left" w:pos="1134"/>
        </w:tabs>
        <w:rPr>
          <w:rFonts w:eastAsia="宋体"/>
          <w:b w:val="0"/>
          <w:lang w:eastAsia="zh-CN"/>
        </w:rPr>
      </w:pPr>
    </w:p>
    <w:p w14:paraId="7B5EF0BD" w14:textId="153F6381" w:rsidR="00694633" w:rsidRPr="00694633" w:rsidRDefault="00694633" w:rsidP="00B935C9">
      <w:pPr>
        <w:pStyle w:val="Proposal"/>
        <w:numPr>
          <w:ilvl w:val="0"/>
          <w:numId w:val="0"/>
        </w:numPr>
        <w:tabs>
          <w:tab w:val="left" w:pos="1134"/>
        </w:tabs>
        <w:rPr>
          <w:rFonts w:eastAsia="宋体"/>
          <w:b w:val="0"/>
          <w:lang w:eastAsia="zh-CN"/>
        </w:rPr>
      </w:pPr>
      <w:r>
        <w:rPr>
          <w:rFonts w:eastAsia="宋体"/>
          <w:b w:val="0"/>
          <w:lang w:eastAsia="zh-CN"/>
        </w:rPr>
        <w:t xml:space="preserve">Based on this LS, since OAM is not aware of MBS session ID, it is impossible to add MBS session ID in NGAP. </w:t>
      </w:r>
      <w:r w:rsidR="006B4B49" w:rsidRPr="006B4B49">
        <w:rPr>
          <w:rFonts w:eastAsia="宋体"/>
          <w:b w:val="0"/>
          <w:lang w:eastAsia="zh-CN"/>
        </w:rPr>
        <w:t xml:space="preserve">Moreover, </w:t>
      </w:r>
      <w:r w:rsidR="006B4B49">
        <w:rPr>
          <w:rFonts w:eastAsia="宋体"/>
          <w:b w:val="0"/>
          <w:lang w:eastAsia="zh-CN"/>
        </w:rPr>
        <w:t xml:space="preserve">as OAM is not aware of MBS service area, there is no way to introduce a specific MBS area scope in NGAP as well. Network can choose interested area with existing area scope to do MBS </w:t>
      </w:r>
      <w:proofErr w:type="spellStart"/>
      <w:r w:rsidR="006B4B49">
        <w:rPr>
          <w:rFonts w:eastAsia="宋体"/>
          <w:b w:val="0"/>
          <w:lang w:eastAsia="zh-CN"/>
        </w:rPr>
        <w:t>QoE</w:t>
      </w:r>
      <w:proofErr w:type="spellEnd"/>
      <w:r w:rsidR="006B4B49">
        <w:rPr>
          <w:rFonts w:eastAsia="宋体"/>
          <w:b w:val="0"/>
          <w:lang w:eastAsia="zh-CN"/>
        </w:rPr>
        <w:t xml:space="preserve"> measurement, and if the UEs in selected area is not interested in</w:t>
      </w:r>
      <w:r w:rsidR="006B4B49">
        <w:rPr>
          <w:rFonts w:eastAsia="宋体" w:hint="eastAsia"/>
          <w:b w:val="0"/>
          <w:lang w:eastAsia="zh-CN"/>
        </w:rPr>
        <w:t>/rec</w:t>
      </w:r>
      <w:r w:rsidR="006B4B49">
        <w:rPr>
          <w:rFonts w:eastAsia="宋体"/>
          <w:b w:val="0"/>
          <w:lang w:eastAsia="zh-CN"/>
        </w:rPr>
        <w:t xml:space="preserve">eiving MBS, UEs will simply not initiate the corresponding </w:t>
      </w:r>
      <w:proofErr w:type="spellStart"/>
      <w:r w:rsidR="006B4B49">
        <w:rPr>
          <w:rFonts w:eastAsia="宋体"/>
          <w:b w:val="0"/>
          <w:lang w:eastAsia="zh-CN"/>
        </w:rPr>
        <w:t>QoE</w:t>
      </w:r>
      <w:proofErr w:type="spellEnd"/>
      <w:r w:rsidR="006B4B49">
        <w:rPr>
          <w:rFonts w:eastAsia="宋体"/>
          <w:b w:val="0"/>
          <w:lang w:eastAsia="zh-CN"/>
        </w:rPr>
        <w:t xml:space="preserve"> measurements.</w:t>
      </w:r>
    </w:p>
    <w:p w14:paraId="06892F82" w14:textId="6F3DB8E7" w:rsidR="00694633" w:rsidRDefault="00694633" w:rsidP="00592D08">
      <w:pPr>
        <w:pStyle w:val="Proposal"/>
        <w:numPr>
          <w:ilvl w:val="0"/>
          <w:numId w:val="29"/>
        </w:numPr>
        <w:tabs>
          <w:tab w:val="left" w:pos="1134"/>
        </w:tabs>
        <w:ind w:left="1134" w:hanging="1134"/>
        <w:rPr>
          <w:rFonts w:eastAsia="宋体"/>
          <w:lang w:eastAsia="zh-CN"/>
        </w:rPr>
      </w:pPr>
      <w:r>
        <w:rPr>
          <w:rFonts w:eastAsia="宋体"/>
          <w:lang w:eastAsia="zh-CN"/>
        </w:rPr>
        <w:t xml:space="preserve">MBS should be considered as a communication service only in Rel-18, and there is no need to extend the ‘service type’ in </w:t>
      </w:r>
      <w:proofErr w:type="spellStart"/>
      <w:r>
        <w:rPr>
          <w:rFonts w:eastAsia="宋体"/>
          <w:lang w:eastAsia="zh-CN"/>
        </w:rPr>
        <w:t>NGAP</w:t>
      </w:r>
      <w:proofErr w:type="spellEnd"/>
      <w:r w:rsidR="00D56261">
        <w:rPr>
          <w:rFonts w:eastAsia="宋体"/>
          <w:lang w:eastAsia="zh-CN"/>
        </w:rPr>
        <w:t>.</w:t>
      </w:r>
    </w:p>
    <w:p w14:paraId="57F04A8B" w14:textId="2DEB6B42" w:rsidR="00694633" w:rsidRDefault="00694633" w:rsidP="00694633">
      <w:pPr>
        <w:pStyle w:val="Proposal"/>
        <w:numPr>
          <w:ilvl w:val="0"/>
          <w:numId w:val="29"/>
        </w:numPr>
        <w:tabs>
          <w:tab w:val="left" w:pos="1134"/>
        </w:tabs>
        <w:rPr>
          <w:rFonts w:eastAsia="宋体"/>
          <w:lang w:eastAsia="zh-CN"/>
        </w:rPr>
      </w:pPr>
      <w:r>
        <w:rPr>
          <w:rFonts w:eastAsia="宋体"/>
          <w:lang w:eastAsia="zh-CN"/>
        </w:rPr>
        <w:t xml:space="preserve">Introduce a MBS </w:t>
      </w:r>
      <w:proofErr w:type="spellStart"/>
      <w:r>
        <w:rPr>
          <w:rFonts w:eastAsia="宋体"/>
          <w:lang w:eastAsia="zh-CN"/>
        </w:rPr>
        <w:t>QoE</w:t>
      </w:r>
      <w:proofErr w:type="spellEnd"/>
      <w:r>
        <w:rPr>
          <w:rFonts w:eastAsia="宋体"/>
          <w:lang w:eastAsia="zh-CN"/>
        </w:rPr>
        <w:t xml:space="preserve"> measurement indication in </w:t>
      </w:r>
      <w:proofErr w:type="spellStart"/>
      <w:r>
        <w:rPr>
          <w:rFonts w:eastAsia="宋体"/>
          <w:lang w:eastAsia="zh-CN"/>
        </w:rPr>
        <w:t>NGAP</w:t>
      </w:r>
      <w:proofErr w:type="spellEnd"/>
      <w:r>
        <w:rPr>
          <w:rFonts w:eastAsia="宋体"/>
          <w:lang w:eastAsia="zh-CN"/>
        </w:rPr>
        <w:t xml:space="preserve"> and </w:t>
      </w:r>
      <w:proofErr w:type="spellStart"/>
      <w:r>
        <w:rPr>
          <w:rFonts w:eastAsia="宋体"/>
          <w:lang w:eastAsia="zh-CN"/>
        </w:rPr>
        <w:t>Uu</w:t>
      </w:r>
      <w:proofErr w:type="spellEnd"/>
      <w:r w:rsidR="00D56261">
        <w:rPr>
          <w:rFonts w:eastAsia="宋体"/>
          <w:lang w:eastAsia="zh-CN"/>
        </w:rPr>
        <w:t>.</w:t>
      </w:r>
    </w:p>
    <w:p w14:paraId="3BD90243" w14:textId="29B4FD13" w:rsidR="006B4B49" w:rsidRPr="00E22EC1" w:rsidRDefault="00E22EC1" w:rsidP="006B4B49">
      <w:pPr>
        <w:pStyle w:val="Proposal"/>
        <w:numPr>
          <w:ilvl w:val="0"/>
          <w:numId w:val="0"/>
        </w:numPr>
        <w:tabs>
          <w:tab w:val="left" w:pos="1134"/>
        </w:tabs>
        <w:rPr>
          <w:rFonts w:eastAsia="宋体"/>
          <w:b w:val="0"/>
          <w:lang w:eastAsia="zh-CN"/>
        </w:rPr>
      </w:pPr>
      <w:r>
        <w:rPr>
          <w:rFonts w:eastAsia="宋体"/>
          <w:b w:val="0"/>
          <w:lang w:eastAsia="zh-CN"/>
        </w:rPr>
        <w:t>As other WGs are waiting for RAN3’s decision on how to treat MBS service, we should send reply LS back to SA4, and to RAN2, cc SA5 as well. A draft LS out capturing RAN3’s decision as well as relevant potential enhancement introduced by RAN3 is shown in [4]</w:t>
      </w:r>
    </w:p>
    <w:p w14:paraId="68B4C398" w14:textId="3EFAA767" w:rsidR="00171855" w:rsidRDefault="00171855" w:rsidP="00171855">
      <w:pPr>
        <w:pStyle w:val="21"/>
        <w:ind w:left="1" w:firstLine="0"/>
        <w:rPr>
          <w:rFonts w:eastAsia="宋体"/>
          <w:lang w:val="en-US" w:eastAsia="zh-CN"/>
        </w:rPr>
      </w:pPr>
      <w:r>
        <w:rPr>
          <w:rFonts w:eastAsia="宋体"/>
          <w:lang w:val="en-US" w:eastAsia="zh-CN"/>
        </w:rPr>
        <w:t>2.</w:t>
      </w:r>
      <w:r w:rsidR="0050381E">
        <w:rPr>
          <w:rFonts w:eastAsia="宋体"/>
          <w:lang w:val="en-US" w:eastAsia="zh-CN"/>
        </w:rPr>
        <w:t>3</w:t>
      </w:r>
      <w:r>
        <w:rPr>
          <w:rFonts w:eastAsia="宋体"/>
          <w:lang w:val="en-US" w:eastAsia="zh-CN"/>
        </w:rPr>
        <w:t xml:space="preserve"> </w:t>
      </w:r>
      <w:proofErr w:type="spellStart"/>
      <w:r>
        <w:rPr>
          <w:rFonts w:eastAsia="宋体"/>
          <w:lang w:val="en-US" w:eastAsia="zh-CN"/>
        </w:rPr>
        <w:t>QoE</w:t>
      </w:r>
      <w:proofErr w:type="spellEnd"/>
      <w:r>
        <w:rPr>
          <w:rFonts w:eastAsia="宋体"/>
          <w:lang w:val="en-US" w:eastAsia="zh-CN"/>
        </w:rPr>
        <w:t xml:space="preserve"> measurement in high mobility scenario</w:t>
      </w:r>
    </w:p>
    <w:p w14:paraId="0C518F7B" w14:textId="77777777" w:rsidR="00677C51" w:rsidRPr="00ED6DCB" w:rsidRDefault="00677C51" w:rsidP="00677C51">
      <w:pPr>
        <w:spacing w:after="100" w:afterAutospacing="1"/>
        <w:rPr>
          <w:rFonts w:ascii="Calibri" w:hAnsi="Calibri" w:cs="Calibri"/>
          <w:b/>
          <w:color w:val="008000"/>
          <w:sz w:val="18"/>
        </w:rPr>
      </w:pPr>
      <w:r w:rsidRPr="00ED6DCB">
        <w:rPr>
          <w:rFonts w:ascii="Calibri" w:hAnsi="Calibri" w:cs="Calibri"/>
          <w:b/>
          <w:color w:val="008000"/>
          <w:sz w:val="18"/>
        </w:rPr>
        <w:t>RAN3 first focus on supporting the following scenario QMC:</w:t>
      </w:r>
    </w:p>
    <w:p w14:paraId="2FFA09B2" w14:textId="77777777" w:rsidR="00677C51" w:rsidRPr="00ED6DCB" w:rsidRDefault="00677C51" w:rsidP="00677C51">
      <w:pPr>
        <w:pStyle w:val="ListParagraph3"/>
        <w:numPr>
          <w:ilvl w:val="0"/>
          <w:numId w:val="33"/>
        </w:numPr>
        <w:overflowPunct w:val="0"/>
        <w:autoSpaceDE w:val="0"/>
        <w:adjustRightInd w:val="0"/>
        <w:spacing w:after="100" w:afterAutospacing="1"/>
        <w:textAlignment w:val="baseline"/>
        <w:rPr>
          <w:rFonts w:ascii="Calibri" w:hAnsi="Calibri" w:cs="Calibri"/>
          <w:b/>
          <w:color w:val="008000"/>
          <w:sz w:val="18"/>
        </w:rPr>
      </w:pP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measurement collection and reporting when the UE is in HSDN cells </w:t>
      </w:r>
    </w:p>
    <w:p w14:paraId="2652CB5B" w14:textId="77777777" w:rsidR="00677C51" w:rsidRPr="00ED6DCB" w:rsidRDefault="00677C51" w:rsidP="00677C51">
      <w:pPr>
        <w:spacing w:after="100" w:afterAutospacing="1"/>
        <w:rPr>
          <w:rFonts w:ascii="Calibri" w:hAnsi="Calibri" w:cs="Calibri"/>
          <w:b/>
          <w:color w:val="008000"/>
          <w:sz w:val="18"/>
        </w:rPr>
      </w:pPr>
      <w:r w:rsidRPr="00ED6DCB">
        <w:rPr>
          <w:rFonts w:ascii="Calibri" w:hAnsi="Calibri" w:cs="Calibri"/>
          <w:b/>
          <w:color w:val="008000"/>
          <w:sz w:val="18"/>
        </w:rPr>
        <w:t xml:space="preserve">For confining the </w:t>
      </w: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measurements to </w:t>
      </w:r>
      <w:proofErr w:type="spellStart"/>
      <w:r w:rsidRPr="00ED6DCB">
        <w:rPr>
          <w:rFonts w:ascii="Calibri" w:hAnsi="Calibri" w:cs="Calibri"/>
          <w:b/>
          <w:color w:val="008000"/>
          <w:sz w:val="18"/>
        </w:rPr>
        <w:t>HSDN</w:t>
      </w:r>
      <w:proofErr w:type="spellEnd"/>
      <w:r w:rsidRPr="00ED6DCB">
        <w:rPr>
          <w:rFonts w:ascii="Calibri" w:hAnsi="Calibri" w:cs="Calibri"/>
          <w:b/>
          <w:color w:val="008000"/>
          <w:sz w:val="18"/>
        </w:rPr>
        <w:t xml:space="preserve"> cells, RAN3 to choose between the HSDN-wide indication, existing area scope and other possible enhancements if needed.</w:t>
      </w:r>
    </w:p>
    <w:p w14:paraId="299D22EC" w14:textId="13C059F0" w:rsidR="00677C51" w:rsidRPr="001603D9" w:rsidRDefault="00677C51" w:rsidP="00BE23BE">
      <w:pPr>
        <w:rPr>
          <w:color w:val="993300"/>
          <w:u w:val="single"/>
        </w:rPr>
      </w:pPr>
      <w:r w:rsidRPr="00ED6DCB">
        <w:rPr>
          <w:rFonts w:ascii="Calibri" w:hAnsi="Calibri" w:cs="Calibri"/>
          <w:b/>
          <w:color w:val="008000"/>
          <w:sz w:val="18"/>
        </w:rPr>
        <w:t>For supporting QMC in high mobility scenarios, RAN3 to determine the meaning of “high mobility”.</w:t>
      </w:r>
    </w:p>
    <w:p w14:paraId="5E2FB0DB" w14:textId="0D547AAE" w:rsidR="00AE1A7F" w:rsidRDefault="00D43E40" w:rsidP="00BE23BE">
      <w:pPr>
        <w:rPr>
          <w:rFonts w:eastAsia="宋体"/>
          <w:lang w:val="en-US" w:eastAsia="zh-CN"/>
        </w:rPr>
      </w:pPr>
      <w:r>
        <w:rPr>
          <w:rFonts w:eastAsia="宋体"/>
          <w:lang w:val="en-US" w:eastAsia="zh-CN"/>
        </w:rPr>
        <w:t xml:space="preserve">According to the discussion in the previous meetings, </w:t>
      </w:r>
      <w:r w:rsidR="00FC10E2">
        <w:rPr>
          <w:rFonts w:eastAsia="宋体" w:hint="eastAsia"/>
          <w:lang w:val="en-US" w:eastAsia="zh-CN"/>
        </w:rPr>
        <w:t>whe</w:t>
      </w:r>
      <w:r w:rsidR="00FC10E2">
        <w:rPr>
          <w:rFonts w:eastAsia="宋体"/>
          <w:lang w:val="en-US" w:eastAsia="zh-CN"/>
        </w:rPr>
        <w:t xml:space="preserve">ther there is a </w:t>
      </w:r>
      <w:r w:rsidR="00BE23BE">
        <w:rPr>
          <w:rFonts w:eastAsia="宋体"/>
          <w:lang w:val="en-US" w:eastAsia="zh-CN"/>
        </w:rPr>
        <w:t xml:space="preserve">need to have enhancements for the </w:t>
      </w:r>
      <w:proofErr w:type="spellStart"/>
      <w:r w:rsidR="00BE23BE">
        <w:rPr>
          <w:rFonts w:eastAsia="宋体"/>
          <w:lang w:val="en-US" w:eastAsia="zh-CN"/>
        </w:rPr>
        <w:t>QoE</w:t>
      </w:r>
      <w:proofErr w:type="spellEnd"/>
      <w:r w:rsidR="00BE23BE">
        <w:rPr>
          <w:rFonts w:eastAsia="宋体"/>
          <w:lang w:val="en-US" w:eastAsia="zh-CN"/>
        </w:rPr>
        <w:t xml:space="preserve"> measurement in high mobility scenario</w:t>
      </w:r>
      <w:r w:rsidR="00FC10E2">
        <w:rPr>
          <w:rFonts w:eastAsia="宋体"/>
          <w:lang w:val="en-US" w:eastAsia="zh-CN"/>
        </w:rPr>
        <w:t xml:space="preserve"> is still controversial</w:t>
      </w:r>
      <w:r w:rsidR="00BE23BE">
        <w:rPr>
          <w:rFonts w:eastAsia="宋体"/>
          <w:lang w:val="en-US" w:eastAsia="zh-CN"/>
        </w:rPr>
        <w:t xml:space="preserve">. </w:t>
      </w:r>
      <w:r w:rsidR="00AE1A7F">
        <w:rPr>
          <w:rFonts w:eastAsia="宋体"/>
          <w:lang w:val="en-US" w:eastAsia="zh-CN"/>
        </w:rPr>
        <w:t xml:space="preserve">With only two meetings left, it is suggested to focus only on the HSDN cells scenario. The other </w:t>
      </w:r>
      <w:r w:rsidR="006B4B49">
        <w:rPr>
          <w:rFonts w:eastAsia="宋体"/>
          <w:lang w:val="en-US" w:eastAsia="zh-CN"/>
        </w:rPr>
        <w:t xml:space="preserve">high mobility </w:t>
      </w:r>
      <w:r w:rsidR="00AE1A7F">
        <w:rPr>
          <w:rFonts w:eastAsia="宋体"/>
          <w:lang w:val="en-US" w:eastAsia="zh-CN"/>
        </w:rPr>
        <w:t>case</w:t>
      </w:r>
      <w:r w:rsidR="006B4B49">
        <w:rPr>
          <w:rFonts w:eastAsia="宋体"/>
          <w:lang w:val="en-US" w:eastAsia="zh-CN"/>
        </w:rPr>
        <w:t>s like</w:t>
      </w:r>
      <w:r w:rsidR="00AE1A7F">
        <w:rPr>
          <w:rFonts w:eastAsia="宋体"/>
          <w:lang w:val="en-US" w:eastAsia="zh-CN"/>
        </w:rPr>
        <w:t xml:space="preserve"> UE reach</w:t>
      </w:r>
      <w:r w:rsidR="006B4B49">
        <w:rPr>
          <w:rFonts w:eastAsia="宋体"/>
          <w:lang w:val="en-US" w:eastAsia="zh-CN"/>
        </w:rPr>
        <w:t>ing</w:t>
      </w:r>
      <w:r w:rsidR="00AE1A7F">
        <w:rPr>
          <w:rFonts w:eastAsia="宋体"/>
          <w:lang w:val="en-US" w:eastAsia="zh-CN"/>
        </w:rPr>
        <w:t xml:space="preserve"> a velocity larger than a certain threshold should be </w:t>
      </w:r>
      <w:r w:rsidR="006B4B49">
        <w:rPr>
          <w:rFonts w:eastAsia="宋体"/>
          <w:lang w:val="en-US" w:eastAsia="zh-CN"/>
        </w:rPr>
        <w:t xml:space="preserve">de-prioritized. </w:t>
      </w:r>
      <w:r w:rsidR="002B5D85">
        <w:rPr>
          <w:rFonts w:eastAsia="宋体"/>
          <w:lang w:val="en-US" w:eastAsia="zh-CN"/>
        </w:rPr>
        <w:t xml:space="preserve"> </w:t>
      </w:r>
    </w:p>
    <w:p w14:paraId="2BF37546" w14:textId="138FE530" w:rsidR="006B4B49" w:rsidRPr="001603D9" w:rsidRDefault="006B4B49" w:rsidP="00592D08">
      <w:pPr>
        <w:pStyle w:val="Proposal"/>
        <w:numPr>
          <w:ilvl w:val="0"/>
          <w:numId w:val="29"/>
        </w:numPr>
        <w:tabs>
          <w:tab w:val="left" w:pos="1134"/>
        </w:tabs>
        <w:ind w:left="1134" w:hanging="1134"/>
        <w:rPr>
          <w:rFonts w:eastAsia="宋体"/>
          <w:lang w:val="en-US" w:eastAsia="zh-CN"/>
        </w:rPr>
      </w:pPr>
      <w:r>
        <w:rPr>
          <w:rFonts w:eastAsia="宋体"/>
          <w:lang w:eastAsia="zh-CN"/>
        </w:rPr>
        <w:t xml:space="preserve">Discuss only </w:t>
      </w:r>
      <w:r w:rsidR="001603D9">
        <w:rPr>
          <w:rFonts w:eastAsia="宋体"/>
          <w:lang w:eastAsia="zh-CN"/>
        </w:rPr>
        <w:t xml:space="preserve">the scenario that </w:t>
      </w:r>
      <w:proofErr w:type="spellStart"/>
      <w:r w:rsidR="001603D9">
        <w:rPr>
          <w:rFonts w:eastAsia="宋体"/>
          <w:lang w:eastAsia="zh-CN"/>
        </w:rPr>
        <w:t>QoE</w:t>
      </w:r>
      <w:proofErr w:type="spellEnd"/>
      <w:r w:rsidR="001603D9">
        <w:rPr>
          <w:rFonts w:eastAsia="宋体"/>
          <w:lang w:eastAsia="zh-CN"/>
        </w:rPr>
        <w:t xml:space="preserve"> measurement collection and reporting is done when the UE is in </w:t>
      </w:r>
      <w:proofErr w:type="spellStart"/>
      <w:r w:rsidR="001603D9">
        <w:rPr>
          <w:rFonts w:eastAsia="宋体"/>
          <w:lang w:eastAsia="zh-CN"/>
        </w:rPr>
        <w:t>HSDN</w:t>
      </w:r>
      <w:proofErr w:type="spellEnd"/>
      <w:r w:rsidR="001603D9">
        <w:rPr>
          <w:rFonts w:eastAsia="宋体"/>
          <w:lang w:eastAsia="zh-CN"/>
        </w:rPr>
        <w:t xml:space="preserve"> cells.</w:t>
      </w:r>
    </w:p>
    <w:p w14:paraId="357A5672" w14:textId="5BC53F9E" w:rsidR="00D43E40" w:rsidRDefault="001603D9" w:rsidP="00BE23BE">
      <w:r>
        <w:rPr>
          <w:rFonts w:eastAsia="宋体"/>
          <w:lang w:val="en-US" w:eastAsia="zh-CN"/>
        </w:rPr>
        <w:t>Then, we should discuss</w:t>
      </w:r>
      <w:r w:rsidR="00BE23BE">
        <w:rPr>
          <w:rFonts w:eastAsia="宋体"/>
          <w:lang w:val="en-US" w:eastAsia="zh-CN"/>
        </w:rPr>
        <w:t xml:space="preserve"> whether a “HSDN wide indication” is needed in the area scope of </w:t>
      </w:r>
      <w:proofErr w:type="spellStart"/>
      <w:r w:rsidR="00BE23BE">
        <w:rPr>
          <w:rFonts w:eastAsia="宋体"/>
          <w:lang w:val="en-US" w:eastAsia="zh-CN"/>
        </w:rPr>
        <w:t>QoE</w:t>
      </w:r>
      <w:proofErr w:type="spellEnd"/>
      <w:r w:rsidR="00BE23BE">
        <w:rPr>
          <w:rFonts w:eastAsia="宋体"/>
          <w:lang w:val="en-US" w:eastAsia="zh-CN"/>
        </w:rPr>
        <w:t xml:space="preserve"> configu</w:t>
      </w:r>
      <w:r>
        <w:rPr>
          <w:rFonts w:eastAsia="宋体"/>
          <w:lang w:val="en-US" w:eastAsia="zh-CN"/>
        </w:rPr>
        <w:t xml:space="preserve">ration received from OAM to </w:t>
      </w:r>
      <w:proofErr w:type="spellStart"/>
      <w:r>
        <w:rPr>
          <w:rFonts w:eastAsia="宋体"/>
          <w:lang w:val="en-US" w:eastAsia="zh-CN"/>
        </w:rPr>
        <w:t>gNB</w:t>
      </w:r>
      <w:proofErr w:type="spellEnd"/>
      <w:r w:rsidR="00D43E40">
        <w:rPr>
          <w:rFonts w:eastAsia="宋体"/>
          <w:lang w:eastAsia="zh-CN"/>
        </w:rPr>
        <w:t>. In our understanding, the HSDN cells are configured by the OAM. Therefore</w:t>
      </w:r>
      <w:r w:rsidR="00F23370">
        <w:rPr>
          <w:rFonts w:eastAsia="宋体"/>
          <w:lang w:eastAsia="zh-CN"/>
        </w:rPr>
        <w:t>,</w:t>
      </w:r>
      <w:r w:rsidR="00D43E40">
        <w:rPr>
          <w:rFonts w:eastAsia="宋体"/>
          <w:lang w:eastAsia="zh-CN"/>
        </w:rPr>
        <w:t xml:space="preserve"> the OAM knows which cells are HSDN cells. </w:t>
      </w:r>
      <w:r w:rsidR="00F23370">
        <w:t>I</w:t>
      </w:r>
      <w:r w:rsidR="00D43E40">
        <w:t xml:space="preserve">n order to collect the </w:t>
      </w:r>
      <w:proofErr w:type="spellStart"/>
      <w:r w:rsidR="00D43E40">
        <w:t>QoE</w:t>
      </w:r>
      <w:proofErr w:type="spellEnd"/>
      <w:r w:rsidR="00D43E40">
        <w:t xml:space="preserve"> results only in these HSDN cells, the OAM can configure special </w:t>
      </w:r>
      <w:proofErr w:type="spellStart"/>
      <w:r w:rsidR="00D43E40">
        <w:t>QoE</w:t>
      </w:r>
      <w:proofErr w:type="spellEnd"/>
      <w:r w:rsidR="00D43E40">
        <w:t xml:space="preserve"> measurements identified by special </w:t>
      </w:r>
      <w:proofErr w:type="spellStart"/>
      <w:r w:rsidR="00D43E40">
        <w:t>QoE</w:t>
      </w:r>
      <w:proofErr w:type="spellEnd"/>
      <w:r w:rsidR="00D43E40">
        <w:t xml:space="preserve"> references and only sends these </w:t>
      </w:r>
      <w:proofErr w:type="spellStart"/>
      <w:r w:rsidR="00D43E40">
        <w:t>QoE</w:t>
      </w:r>
      <w:proofErr w:type="spellEnd"/>
      <w:r w:rsidR="00D43E40">
        <w:t xml:space="preserve"> measurement configurations to these cells, as management based </w:t>
      </w:r>
      <w:proofErr w:type="spellStart"/>
      <w:r w:rsidR="00D43E40">
        <w:t>QoE</w:t>
      </w:r>
      <w:proofErr w:type="spellEnd"/>
      <w:r w:rsidR="00D43E40">
        <w:t xml:space="preserve"> measurement. In this case, the NG-RAN can just configure </w:t>
      </w:r>
      <w:proofErr w:type="spellStart"/>
      <w:r w:rsidR="00D43E40">
        <w:t>QoE</w:t>
      </w:r>
      <w:proofErr w:type="spellEnd"/>
      <w:r w:rsidR="00D43E40">
        <w:t xml:space="preserve"> measurements for </w:t>
      </w:r>
      <w:proofErr w:type="spellStart"/>
      <w:r w:rsidR="00D43E40">
        <w:t>UEs</w:t>
      </w:r>
      <w:proofErr w:type="spellEnd"/>
      <w:r w:rsidR="00D43E40">
        <w:t xml:space="preserve"> in these cells. During the mobility case, UEs can continue the </w:t>
      </w:r>
      <w:proofErr w:type="spellStart"/>
      <w:r w:rsidR="00D43E40">
        <w:t>QoE</w:t>
      </w:r>
      <w:proofErr w:type="spellEnd"/>
      <w:r w:rsidR="00D43E40">
        <w:t xml:space="preserve"> measurement according to the design in R17. With this logic, we think </w:t>
      </w:r>
      <w:proofErr w:type="spellStart"/>
      <w:r w:rsidR="00D43E40">
        <w:t>R17</w:t>
      </w:r>
      <w:proofErr w:type="spellEnd"/>
      <w:r w:rsidR="00D43E40">
        <w:t xml:space="preserve"> management based </w:t>
      </w:r>
      <w:proofErr w:type="spellStart"/>
      <w:r w:rsidR="00D43E40">
        <w:t>QoE</w:t>
      </w:r>
      <w:proofErr w:type="spellEnd"/>
      <w:r w:rsidR="00D43E40">
        <w:t xml:space="preserve"> mechanism can be used to collect the </w:t>
      </w:r>
      <w:proofErr w:type="spellStart"/>
      <w:r w:rsidR="00D43E40">
        <w:t>QoE</w:t>
      </w:r>
      <w:proofErr w:type="spellEnd"/>
      <w:r w:rsidR="00D43E40">
        <w:t xml:space="preserve"> results, and no impacts are foreseen to RAN3 and RAN2.</w:t>
      </w:r>
    </w:p>
    <w:p w14:paraId="6DEBC36B" w14:textId="718FB76E" w:rsidR="00875894" w:rsidRDefault="00875894" w:rsidP="00BE23BE">
      <w:r>
        <w:t>We notice that some companies listed some arguments about why ‘HSDN wide indication’ is needed.</w:t>
      </w:r>
      <w:r w:rsidR="006E7C78">
        <w:t xml:space="preserve"> We provide corresponding responses as follows:</w:t>
      </w:r>
    </w:p>
    <w:p w14:paraId="78BDF2D8" w14:textId="27FA9E59" w:rsidR="006E7C78" w:rsidRPr="006E7C78" w:rsidRDefault="006E7C78" w:rsidP="006E7C78">
      <w:pPr>
        <w:rPr>
          <w:lang w:val="en-US"/>
        </w:rPr>
      </w:pPr>
      <w:r w:rsidRPr="006E7C78">
        <w:rPr>
          <w:rFonts w:hint="eastAsia"/>
          <w:lang w:val="en-US"/>
        </w:rPr>
        <w:t>•</w:t>
      </w:r>
      <w:r w:rsidRPr="006E7C78">
        <w:rPr>
          <w:lang w:val="en-US"/>
        </w:rPr>
        <w:tab/>
        <w:t xml:space="preserve">High speed trains travel large distances and the number of HSDN cells along the route of interest may be a few hundreds, whereas the current </w:t>
      </w:r>
      <w:proofErr w:type="spellStart"/>
      <w:r w:rsidRPr="006E7C78">
        <w:rPr>
          <w:lang w:val="en-US"/>
        </w:rPr>
        <w:t>signalling</w:t>
      </w:r>
      <w:proofErr w:type="spellEnd"/>
      <w:r w:rsidRPr="006E7C78">
        <w:rPr>
          <w:lang w:val="en-US"/>
        </w:rPr>
        <w:t xml:space="preserve"> supports only up to 32 cells in the cell list in area scope.  =&gt; This could be an issue for s-based </w:t>
      </w:r>
      <w:proofErr w:type="spellStart"/>
      <w:r>
        <w:rPr>
          <w:lang w:val="en-US"/>
        </w:rPr>
        <w:t>Q</w:t>
      </w:r>
      <w:r w:rsidRPr="006E7C78">
        <w:rPr>
          <w:lang w:val="en-US"/>
        </w:rPr>
        <w:t>o</w:t>
      </w:r>
      <w:r>
        <w:rPr>
          <w:lang w:val="en-US"/>
        </w:rPr>
        <w:t>E</w:t>
      </w:r>
      <w:proofErr w:type="spellEnd"/>
      <w:r w:rsidRPr="006E7C78">
        <w:rPr>
          <w:rFonts w:hint="eastAsia"/>
          <w:lang w:val="en-US"/>
        </w:rPr>
        <w:t xml:space="preserve"> measurement for </w:t>
      </w:r>
      <w:proofErr w:type="spellStart"/>
      <w:r w:rsidRPr="006E7C78">
        <w:rPr>
          <w:rFonts w:hint="eastAsia"/>
          <w:lang w:val="en-US"/>
        </w:rPr>
        <w:t>HSDN</w:t>
      </w:r>
      <w:proofErr w:type="spellEnd"/>
      <w:r w:rsidRPr="006E7C78">
        <w:rPr>
          <w:rFonts w:hint="eastAsia"/>
          <w:lang w:val="en-US"/>
        </w:rPr>
        <w:t xml:space="preserve"> cells, but m-based solution seems enough. </w:t>
      </w:r>
      <w:r w:rsidRPr="006E7C78">
        <w:rPr>
          <w:lang w:val="en-US"/>
        </w:rPr>
        <w:t xml:space="preserve">For </w:t>
      </w:r>
      <w:r>
        <w:rPr>
          <w:lang w:val="en-US"/>
        </w:rPr>
        <w:t>m</w:t>
      </w:r>
      <w:r w:rsidRPr="006E7C78">
        <w:rPr>
          <w:lang w:val="en-US"/>
        </w:rPr>
        <w:t xml:space="preserve">-based </w:t>
      </w:r>
      <w:proofErr w:type="spellStart"/>
      <w:r>
        <w:rPr>
          <w:lang w:val="en-US"/>
        </w:rPr>
        <w:t>QoE</w:t>
      </w:r>
      <w:proofErr w:type="spellEnd"/>
      <w:r w:rsidRPr="006E7C78">
        <w:rPr>
          <w:lang w:val="en-US"/>
        </w:rPr>
        <w:t xml:space="preserve"> measurement, we don’t need to configure cell ID, but only configure </w:t>
      </w:r>
      <w:proofErr w:type="spellStart"/>
      <w:r w:rsidRPr="006E7C78">
        <w:rPr>
          <w:lang w:val="en-US"/>
        </w:rPr>
        <w:t>QoE</w:t>
      </w:r>
      <w:proofErr w:type="spellEnd"/>
      <w:r w:rsidRPr="006E7C78">
        <w:rPr>
          <w:lang w:val="en-US"/>
        </w:rPr>
        <w:t xml:space="preserve"> for </w:t>
      </w:r>
      <w:proofErr w:type="spellStart"/>
      <w:r w:rsidRPr="006E7C78">
        <w:rPr>
          <w:lang w:val="en-US"/>
        </w:rPr>
        <w:t>HSDN</w:t>
      </w:r>
      <w:proofErr w:type="spellEnd"/>
      <w:r w:rsidRPr="006E7C78">
        <w:rPr>
          <w:lang w:val="en-US"/>
        </w:rPr>
        <w:t xml:space="preserve"> cells. In order to collect the </w:t>
      </w:r>
      <w:proofErr w:type="spellStart"/>
      <w:r w:rsidRPr="006E7C78">
        <w:rPr>
          <w:lang w:val="en-US"/>
        </w:rPr>
        <w:t>QoE</w:t>
      </w:r>
      <w:proofErr w:type="spellEnd"/>
      <w:r w:rsidRPr="006E7C78">
        <w:rPr>
          <w:lang w:val="en-US"/>
        </w:rPr>
        <w:t xml:space="preserve"> results only in these HSDN cells, the OAM can configure special </w:t>
      </w:r>
      <w:proofErr w:type="spellStart"/>
      <w:r w:rsidRPr="006E7C78">
        <w:rPr>
          <w:lang w:val="en-US"/>
        </w:rPr>
        <w:t>QoE</w:t>
      </w:r>
      <w:proofErr w:type="spellEnd"/>
      <w:r w:rsidRPr="006E7C78">
        <w:rPr>
          <w:lang w:val="en-US"/>
        </w:rPr>
        <w:t xml:space="preserve"> measurements identified by special </w:t>
      </w:r>
      <w:proofErr w:type="spellStart"/>
      <w:r w:rsidRPr="006E7C78">
        <w:rPr>
          <w:lang w:val="en-US"/>
        </w:rPr>
        <w:t>QoE</w:t>
      </w:r>
      <w:proofErr w:type="spellEnd"/>
      <w:r w:rsidRPr="006E7C78">
        <w:rPr>
          <w:lang w:val="en-US"/>
        </w:rPr>
        <w:t xml:space="preserve"> references and only sends these </w:t>
      </w:r>
      <w:proofErr w:type="spellStart"/>
      <w:r w:rsidRPr="006E7C78">
        <w:rPr>
          <w:lang w:val="en-US"/>
        </w:rPr>
        <w:t>QoE</w:t>
      </w:r>
      <w:proofErr w:type="spellEnd"/>
      <w:r w:rsidRPr="006E7C78">
        <w:rPr>
          <w:lang w:val="en-US"/>
        </w:rPr>
        <w:t xml:space="preserve"> measurement configurations to these cells, as management based </w:t>
      </w:r>
      <w:proofErr w:type="spellStart"/>
      <w:r w:rsidRPr="006E7C78">
        <w:rPr>
          <w:lang w:val="en-US"/>
        </w:rPr>
        <w:t>QoE</w:t>
      </w:r>
      <w:proofErr w:type="spellEnd"/>
      <w:r w:rsidRPr="006E7C78">
        <w:rPr>
          <w:lang w:val="en-US"/>
        </w:rPr>
        <w:t xml:space="preserve"> measurement. </w:t>
      </w:r>
    </w:p>
    <w:p w14:paraId="2A1A5243" w14:textId="69B35B81" w:rsidR="006E7C78" w:rsidRPr="006E7C78" w:rsidRDefault="006E7C78" w:rsidP="006E7C78">
      <w:pPr>
        <w:rPr>
          <w:lang w:val="en-US"/>
        </w:rPr>
      </w:pPr>
      <w:r w:rsidRPr="006E7C78">
        <w:rPr>
          <w:rFonts w:hint="eastAsia"/>
          <w:lang w:val="en-US"/>
        </w:rPr>
        <w:lastRenderedPageBreak/>
        <w:t>•</w:t>
      </w:r>
      <w:r w:rsidRPr="006E7C78">
        <w:rPr>
          <w:lang w:val="en-US"/>
        </w:rPr>
        <w:tab/>
        <w:t xml:space="preserve">Extending the current cell list to capture all the HSDN cells along the route of interest does not scale for random trajectory scenarios =&gt; Based on our understanding of the </w:t>
      </w:r>
      <w:r w:rsidR="009E2302">
        <w:rPr>
          <w:lang w:val="en-US"/>
        </w:rPr>
        <w:t xml:space="preserve">HSDN </w:t>
      </w:r>
      <w:r w:rsidRPr="006E7C78">
        <w:rPr>
          <w:lang w:val="en-US"/>
        </w:rPr>
        <w:t>scenario, UE is in highway</w:t>
      </w:r>
      <w:r w:rsidR="009E2302">
        <w:rPr>
          <w:lang w:val="en-US"/>
        </w:rPr>
        <w:t xml:space="preserve"> and </w:t>
      </w:r>
      <w:r w:rsidRPr="006E7C78">
        <w:rPr>
          <w:lang w:val="en-US"/>
        </w:rPr>
        <w:t xml:space="preserve">railway, </w:t>
      </w:r>
      <w:r w:rsidR="009E2302">
        <w:rPr>
          <w:lang w:val="en-US"/>
        </w:rPr>
        <w:t xml:space="preserve">so </w:t>
      </w:r>
      <w:r w:rsidRPr="006E7C78">
        <w:rPr>
          <w:lang w:val="en-US"/>
        </w:rPr>
        <w:t xml:space="preserve">there is no random trajectory. </w:t>
      </w:r>
    </w:p>
    <w:p w14:paraId="4ED2AFAD" w14:textId="20CA42E0" w:rsidR="006E7C78" w:rsidRPr="006E7C78" w:rsidRDefault="006E7C78" w:rsidP="006E7C78">
      <w:pPr>
        <w:rPr>
          <w:lang w:val="en-US"/>
        </w:rPr>
      </w:pPr>
      <w:r w:rsidRPr="006E7C78">
        <w:rPr>
          <w:rFonts w:hint="eastAsia"/>
          <w:lang w:val="en-US"/>
        </w:rPr>
        <w:t>•</w:t>
      </w:r>
      <w:r w:rsidRPr="006E7C78">
        <w:rPr>
          <w:lang w:val="en-US"/>
        </w:rPr>
        <w:tab/>
        <w:t xml:space="preserve">The longer the list, the more prone it is to errors in the configuration. =&gt; </w:t>
      </w:r>
      <w:r w:rsidR="009E2302">
        <w:rPr>
          <w:lang w:val="en-US"/>
        </w:rPr>
        <w:t>T</w:t>
      </w:r>
      <w:r w:rsidRPr="006E7C78">
        <w:rPr>
          <w:lang w:val="en-US"/>
        </w:rPr>
        <w:t xml:space="preserve">his could be true, </w:t>
      </w:r>
      <w:r w:rsidR="009E2302">
        <w:rPr>
          <w:lang w:val="en-US"/>
        </w:rPr>
        <w:t xml:space="preserve">but this is similar to other OAM solutions where </w:t>
      </w:r>
      <w:r w:rsidRPr="006E7C78">
        <w:rPr>
          <w:lang w:val="en-US"/>
        </w:rPr>
        <w:t>we assume OAM make the right thing</w:t>
      </w:r>
      <w:r w:rsidR="009E2302">
        <w:rPr>
          <w:lang w:val="en-US"/>
        </w:rPr>
        <w:t>.</w:t>
      </w:r>
    </w:p>
    <w:p w14:paraId="317CEACD" w14:textId="6DCF165F" w:rsidR="006E7C78" w:rsidRPr="009E2302" w:rsidRDefault="006E7C78" w:rsidP="00BE23BE">
      <w:pPr>
        <w:rPr>
          <w:lang w:val="en-US"/>
        </w:rPr>
      </w:pPr>
      <w:r w:rsidRPr="006E7C78">
        <w:rPr>
          <w:rFonts w:hint="eastAsia"/>
          <w:lang w:val="en-US"/>
        </w:rPr>
        <w:t>•</w:t>
      </w:r>
      <w:r w:rsidR="009E2302">
        <w:rPr>
          <w:lang w:val="en-US"/>
        </w:rPr>
        <w:tab/>
        <w:t>Lack of flexibility =&gt; T</w:t>
      </w:r>
      <w:r w:rsidRPr="006E7C78">
        <w:rPr>
          <w:lang w:val="en-US"/>
        </w:rPr>
        <w:t xml:space="preserve">his depends on which scenario we want to support. </w:t>
      </w:r>
      <w:r w:rsidR="009E2302">
        <w:rPr>
          <w:lang w:val="en-US"/>
        </w:rPr>
        <w:t>If we stick on HSDN scenarios where UEs are in highway and railway, f</w:t>
      </w:r>
      <w:r w:rsidRPr="006E7C78">
        <w:rPr>
          <w:lang w:val="en-US"/>
        </w:rPr>
        <w:t>lexibility seems</w:t>
      </w:r>
      <w:r w:rsidR="009E2302">
        <w:rPr>
          <w:lang w:val="en-US"/>
        </w:rPr>
        <w:t xml:space="preserve"> not an important factor to consider</w:t>
      </w:r>
      <w:r w:rsidRPr="006E7C78">
        <w:rPr>
          <w:lang w:val="en-US"/>
        </w:rPr>
        <w:t>.</w:t>
      </w:r>
    </w:p>
    <w:p w14:paraId="372DBC51" w14:textId="0C64E8B3" w:rsidR="00D43E40" w:rsidRDefault="00614F07" w:rsidP="00113870">
      <w:pPr>
        <w:pStyle w:val="Proposal"/>
        <w:numPr>
          <w:ilvl w:val="0"/>
          <w:numId w:val="29"/>
        </w:numPr>
        <w:tabs>
          <w:tab w:val="left" w:pos="1134"/>
        </w:tabs>
        <w:ind w:left="1134" w:hanging="1134"/>
        <w:rPr>
          <w:rFonts w:eastAsia="宋体"/>
          <w:lang w:val="en-US" w:eastAsia="zh-CN"/>
        </w:rPr>
      </w:pPr>
      <w:r>
        <w:rPr>
          <w:rFonts w:eastAsia="宋体"/>
          <w:lang w:eastAsia="zh-CN"/>
        </w:rPr>
        <w:t xml:space="preserve">No need to add the “HSDN wide indication” in the area scope of </w:t>
      </w:r>
      <w:proofErr w:type="spellStart"/>
      <w:r>
        <w:rPr>
          <w:rFonts w:eastAsia="宋体"/>
          <w:lang w:eastAsia="zh-CN"/>
        </w:rPr>
        <w:t>QoE</w:t>
      </w:r>
      <w:proofErr w:type="spellEnd"/>
      <w:r>
        <w:rPr>
          <w:rFonts w:eastAsia="宋体"/>
          <w:lang w:eastAsia="zh-CN"/>
        </w:rPr>
        <w:t xml:space="preserve"> measurement configuration received from OAM</w:t>
      </w:r>
      <w:r w:rsidR="00D43E40">
        <w:rPr>
          <w:rFonts w:eastAsia="宋体"/>
          <w:lang w:val="en-US" w:eastAsia="zh-CN"/>
        </w:rPr>
        <w:t>.</w:t>
      </w:r>
    </w:p>
    <w:p w14:paraId="7C28A079" w14:textId="00DD72D8" w:rsidR="009302EC" w:rsidRDefault="0050381E" w:rsidP="009302EC">
      <w:pPr>
        <w:pStyle w:val="21"/>
        <w:ind w:left="1" w:firstLine="0"/>
        <w:rPr>
          <w:rFonts w:eastAsia="宋体"/>
          <w:lang w:val="en-US" w:eastAsia="zh-CN"/>
        </w:rPr>
      </w:pPr>
      <w:r>
        <w:rPr>
          <w:rFonts w:eastAsia="宋体"/>
          <w:lang w:val="en-US" w:eastAsia="zh-CN"/>
        </w:rPr>
        <w:t>2.4</w:t>
      </w:r>
      <w:r w:rsidR="009302EC">
        <w:rPr>
          <w:rFonts w:eastAsia="宋体"/>
          <w:lang w:val="en-US" w:eastAsia="zh-CN"/>
        </w:rPr>
        <w:t xml:space="preserve"> Selection policies in case of limited storage space</w:t>
      </w:r>
    </w:p>
    <w:p w14:paraId="6CB1D5C5" w14:textId="04722A72" w:rsidR="009302EC" w:rsidRDefault="009302EC" w:rsidP="009302EC">
      <w:pPr>
        <w:rPr>
          <w:rFonts w:eastAsia="宋体"/>
          <w:lang w:val="en-US" w:eastAsia="zh-CN"/>
        </w:rPr>
      </w:pPr>
      <w:r>
        <w:rPr>
          <w:rFonts w:eastAsia="宋体"/>
          <w:lang w:val="en-US" w:eastAsia="zh-CN"/>
        </w:rPr>
        <w:t xml:space="preserve">In the </w:t>
      </w:r>
      <w:r w:rsidR="009E2302">
        <w:rPr>
          <w:rFonts w:eastAsia="宋体"/>
          <w:lang w:val="en-US" w:eastAsia="zh-CN"/>
        </w:rPr>
        <w:t>past meetings</w:t>
      </w:r>
      <w:r>
        <w:rPr>
          <w:rFonts w:eastAsia="宋体"/>
          <w:lang w:val="en-US" w:eastAsia="zh-CN"/>
        </w:rPr>
        <w:t xml:space="preserve">, we have </w:t>
      </w:r>
      <w:r w:rsidR="009E2302">
        <w:rPr>
          <w:rFonts w:eastAsia="宋体"/>
          <w:lang w:val="en-US" w:eastAsia="zh-CN"/>
        </w:rPr>
        <w:t>the following</w:t>
      </w:r>
      <w:r>
        <w:rPr>
          <w:rFonts w:eastAsia="宋体"/>
          <w:lang w:val="en-US" w:eastAsia="zh-CN"/>
        </w:rPr>
        <w:t xml:space="preserve"> ‘to be continue’ issue</w:t>
      </w:r>
      <w:r w:rsidR="009E2302">
        <w:rPr>
          <w:rFonts w:eastAsia="宋体"/>
          <w:lang w:val="en-US" w:eastAsia="zh-CN"/>
        </w:rPr>
        <w:t xml:space="preserve"> to be solved</w:t>
      </w:r>
    </w:p>
    <w:tbl>
      <w:tblPr>
        <w:tblStyle w:val="af6"/>
        <w:tblW w:w="0" w:type="auto"/>
        <w:tblLook w:val="04A0" w:firstRow="1" w:lastRow="0" w:firstColumn="1" w:lastColumn="0" w:noHBand="0" w:noVBand="1"/>
      </w:tblPr>
      <w:tblGrid>
        <w:gridCol w:w="9631"/>
      </w:tblGrid>
      <w:tr w:rsidR="009302EC" w14:paraId="484317ED" w14:textId="77777777" w:rsidTr="009302EC">
        <w:tc>
          <w:tcPr>
            <w:tcW w:w="9631" w:type="dxa"/>
          </w:tcPr>
          <w:p w14:paraId="4D04B290" w14:textId="01852C65" w:rsidR="009302EC" w:rsidRPr="009302EC" w:rsidRDefault="009302EC" w:rsidP="009302EC">
            <w:pPr>
              <w:rPr>
                <w:rFonts w:ascii="Calibri" w:hAnsi="Calibri" w:cs="Calibri"/>
                <w:b/>
                <w:color w:val="0000FF"/>
                <w:sz w:val="18"/>
              </w:rPr>
            </w:pPr>
            <w:r w:rsidRPr="00ED6DCB">
              <w:rPr>
                <w:rFonts w:ascii="Calibri" w:hAnsi="Calibri" w:cs="Calibri"/>
                <w:b/>
                <w:color w:val="0000FF"/>
                <w:sz w:val="18"/>
              </w:rPr>
              <w:t>FFS whether to support some selection policies to better report/discard reports in case of limited storage space</w:t>
            </w:r>
          </w:p>
        </w:tc>
      </w:tr>
    </w:tbl>
    <w:p w14:paraId="5467ED96" w14:textId="77777777" w:rsidR="009302EC" w:rsidRDefault="009302EC" w:rsidP="009302EC">
      <w:pPr>
        <w:rPr>
          <w:rFonts w:eastAsia="宋体"/>
          <w:lang w:val="en-US" w:eastAsia="zh-CN"/>
        </w:rPr>
      </w:pPr>
    </w:p>
    <w:p w14:paraId="677C7516" w14:textId="77777777" w:rsidR="009E2302" w:rsidRDefault="009302EC" w:rsidP="009302EC">
      <w:pPr>
        <w:rPr>
          <w:rFonts w:eastAsia="宋体"/>
          <w:lang w:val="en-US" w:eastAsia="zh-CN"/>
        </w:rPr>
      </w:pPr>
      <w:r>
        <w:rPr>
          <w:rFonts w:eastAsia="宋体"/>
          <w:lang w:val="en-US" w:eastAsia="zh-CN"/>
        </w:rPr>
        <w:t xml:space="preserve">In our view, </w:t>
      </w:r>
      <w:r w:rsidR="009E2302">
        <w:rPr>
          <w:rFonts w:eastAsia="宋体"/>
          <w:lang w:val="en-US" w:eastAsia="zh-CN"/>
        </w:rPr>
        <w:t xml:space="preserve">this issue is </w:t>
      </w:r>
      <w:r>
        <w:rPr>
          <w:rFonts w:eastAsia="宋体"/>
          <w:lang w:val="en-US" w:eastAsia="zh-CN"/>
        </w:rPr>
        <w:t xml:space="preserve">similar to assistance information in overload scenario, we think </w:t>
      </w:r>
      <w:r w:rsidRPr="009302EC">
        <w:rPr>
          <w:rFonts w:eastAsia="宋体"/>
          <w:lang w:val="en-US" w:eastAsia="zh-CN"/>
        </w:rPr>
        <w:t xml:space="preserve">while a default </w:t>
      </w:r>
      <w:proofErr w:type="spellStart"/>
      <w:r w:rsidRPr="009302EC">
        <w:rPr>
          <w:rFonts w:eastAsia="宋体"/>
          <w:lang w:val="en-US" w:eastAsia="zh-CN"/>
        </w:rPr>
        <w:t>behaviour</w:t>
      </w:r>
      <w:proofErr w:type="spellEnd"/>
      <w:r w:rsidRPr="009302EC">
        <w:rPr>
          <w:rFonts w:eastAsia="宋体"/>
          <w:lang w:val="en-US" w:eastAsia="zh-CN"/>
        </w:rPr>
        <w:t xml:space="preserve"> of prioritizing new data </w:t>
      </w:r>
      <w:r>
        <w:rPr>
          <w:rFonts w:eastAsia="宋体"/>
          <w:lang w:val="en-US" w:eastAsia="zh-CN"/>
        </w:rPr>
        <w:t>can</w:t>
      </w:r>
      <w:r w:rsidRPr="009302EC">
        <w:rPr>
          <w:rFonts w:eastAsia="宋体"/>
          <w:lang w:val="en-US" w:eastAsia="zh-CN"/>
        </w:rPr>
        <w:t xml:space="preserve"> be supported, setting some selection policies from consumers could also be beneficial. Such selection policies can be supported for both m-based and </w:t>
      </w:r>
      <w:r>
        <w:rPr>
          <w:rFonts w:eastAsia="宋体"/>
          <w:lang w:val="en-US" w:eastAsia="zh-CN"/>
        </w:rPr>
        <w:t xml:space="preserve">s-based </w:t>
      </w:r>
      <w:proofErr w:type="spellStart"/>
      <w:r>
        <w:rPr>
          <w:rFonts w:eastAsia="宋体"/>
          <w:lang w:val="en-US" w:eastAsia="zh-CN"/>
        </w:rPr>
        <w:t>QoE</w:t>
      </w:r>
      <w:proofErr w:type="spellEnd"/>
      <w:r>
        <w:rPr>
          <w:rFonts w:eastAsia="宋体"/>
          <w:lang w:val="en-US" w:eastAsia="zh-CN"/>
        </w:rPr>
        <w:t xml:space="preserve"> measurement. </w:t>
      </w:r>
    </w:p>
    <w:p w14:paraId="5D1F3C36" w14:textId="77777777" w:rsidR="008D48F0" w:rsidRDefault="009E2302" w:rsidP="009302EC">
      <w:pPr>
        <w:rPr>
          <w:rFonts w:eastAsia="宋体"/>
          <w:lang w:val="en-US" w:eastAsia="zh-CN"/>
        </w:rPr>
      </w:pPr>
      <w:r>
        <w:rPr>
          <w:rFonts w:eastAsia="宋体"/>
          <w:lang w:val="en-US" w:eastAsia="zh-CN"/>
        </w:rPr>
        <w:t>Recently, SA5 finally sen</w:t>
      </w:r>
      <w:r w:rsidR="00CD642F">
        <w:rPr>
          <w:rFonts w:eastAsia="宋体"/>
          <w:lang w:val="en-US" w:eastAsia="zh-CN"/>
        </w:rPr>
        <w:t>t</w:t>
      </w:r>
      <w:r>
        <w:rPr>
          <w:rFonts w:eastAsia="宋体"/>
          <w:lang w:val="en-US" w:eastAsia="zh-CN"/>
        </w:rPr>
        <w:t xml:space="preserve"> a reply LS to RAN3 [</w:t>
      </w:r>
      <w:r w:rsidR="00E22EC1">
        <w:rPr>
          <w:rFonts w:eastAsia="宋体"/>
          <w:lang w:val="en-US" w:eastAsia="zh-CN"/>
        </w:rPr>
        <w:t>5</w:t>
      </w:r>
      <w:r>
        <w:rPr>
          <w:rFonts w:eastAsia="宋体"/>
          <w:lang w:val="en-US" w:eastAsia="zh-CN"/>
        </w:rPr>
        <w:t xml:space="preserve">], informing that there is no different types of consumers, and </w:t>
      </w:r>
      <w:r w:rsidR="00CD642F">
        <w:rPr>
          <w:rFonts w:eastAsia="宋体"/>
          <w:lang w:val="en-US" w:eastAsia="zh-CN"/>
        </w:rPr>
        <w:t xml:space="preserve">it </w:t>
      </w:r>
      <w:r>
        <w:rPr>
          <w:rFonts w:eastAsia="宋体"/>
          <w:lang w:val="en-US" w:eastAsia="zh-CN"/>
        </w:rPr>
        <w:t xml:space="preserve">is beneficial to introduce a priority per </w:t>
      </w:r>
      <w:proofErr w:type="spellStart"/>
      <w:r>
        <w:rPr>
          <w:rFonts w:eastAsia="宋体"/>
          <w:lang w:val="en-US" w:eastAsia="zh-CN"/>
        </w:rPr>
        <w:t>QoE</w:t>
      </w:r>
      <w:proofErr w:type="spellEnd"/>
      <w:r>
        <w:rPr>
          <w:rFonts w:eastAsia="宋体"/>
          <w:lang w:val="en-US" w:eastAsia="zh-CN"/>
        </w:rPr>
        <w:t xml:space="preserve"> configuration as assistance</w:t>
      </w:r>
      <w:r w:rsidR="00CD642F">
        <w:rPr>
          <w:rFonts w:eastAsia="宋体"/>
          <w:lang w:val="en-US" w:eastAsia="zh-CN"/>
        </w:rPr>
        <w:t xml:space="preserve"> information to the NG-RAN node. Although the reply LS is targeting on overload scenario, we note that the same principle can be used for the case of limited storage space, and we should introduce a priority per </w:t>
      </w:r>
      <w:proofErr w:type="spellStart"/>
      <w:r w:rsidR="00CD642F">
        <w:rPr>
          <w:rFonts w:eastAsia="宋体"/>
          <w:lang w:val="en-US" w:eastAsia="zh-CN"/>
        </w:rPr>
        <w:t>QoE</w:t>
      </w:r>
      <w:proofErr w:type="spellEnd"/>
      <w:r w:rsidR="00CD642F">
        <w:rPr>
          <w:rFonts w:eastAsia="宋体"/>
          <w:lang w:val="en-US" w:eastAsia="zh-CN"/>
        </w:rPr>
        <w:t xml:space="preserve"> configuration for assisting UE to report/discard reports when a storage limitation is met. Also</w:t>
      </w:r>
      <w:r w:rsidR="009302EC">
        <w:rPr>
          <w:rFonts w:eastAsia="宋体"/>
          <w:lang w:val="en-US" w:eastAsia="zh-CN"/>
        </w:rPr>
        <w:t xml:space="preserve">, since </w:t>
      </w:r>
      <w:r w:rsidR="00CD642F">
        <w:rPr>
          <w:rFonts w:eastAsia="宋体"/>
          <w:lang w:val="en-US" w:eastAsia="zh-CN"/>
        </w:rPr>
        <w:t>such priority information</w:t>
      </w:r>
      <w:r w:rsidR="009302EC">
        <w:rPr>
          <w:rFonts w:eastAsia="宋体"/>
          <w:lang w:val="en-US" w:eastAsia="zh-CN"/>
        </w:rPr>
        <w:t xml:space="preserve"> is used by UE, the selection policy should also be forwarded to UE. </w:t>
      </w:r>
    </w:p>
    <w:p w14:paraId="01574064" w14:textId="12AE5E8A" w:rsidR="008D48F0" w:rsidRDefault="008D48F0" w:rsidP="009302EC">
      <w:pPr>
        <w:rPr>
          <w:rFonts w:eastAsia="宋体"/>
          <w:lang w:val="en-US" w:eastAsia="zh-CN"/>
        </w:rPr>
      </w:pPr>
      <w:r>
        <w:rPr>
          <w:rFonts w:eastAsia="宋体"/>
          <w:lang w:val="en-US" w:eastAsia="zh-CN"/>
        </w:rPr>
        <w:t xml:space="preserve">Moreover, RAN2 also sent a LS to RAN3 [6], stating RAN2 hopes there can be some assistance information for the UE </w:t>
      </w:r>
      <w:r w:rsidRPr="008D48F0">
        <w:rPr>
          <w:rFonts w:eastAsia="宋体"/>
          <w:lang w:val="en-US" w:eastAsia="zh-CN"/>
        </w:rPr>
        <w:t xml:space="preserve">to decide which reports to discard in case the UE’s </w:t>
      </w:r>
      <w:proofErr w:type="spellStart"/>
      <w:r w:rsidRPr="008D48F0">
        <w:rPr>
          <w:rFonts w:eastAsia="宋体"/>
          <w:lang w:val="en-US" w:eastAsia="zh-CN"/>
        </w:rPr>
        <w:t>QoE</w:t>
      </w:r>
      <w:proofErr w:type="spellEnd"/>
      <w:r w:rsidRPr="008D48F0">
        <w:rPr>
          <w:rFonts w:eastAsia="宋体"/>
          <w:lang w:val="en-US" w:eastAsia="zh-CN"/>
        </w:rPr>
        <w:t xml:space="preserve"> buffer becomes full</w:t>
      </w:r>
      <w:r>
        <w:rPr>
          <w:rFonts w:eastAsia="宋体"/>
          <w:lang w:val="en-US" w:eastAsia="zh-CN"/>
        </w:rPr>
        <w:t>. The details are shown as follows</w:t>
      </w:r>
    </w:p>
    <w:tbl>
      <w:tblPr>
        <w:tblStyle w:val="af6"/>
        <w:tblW w:w="0" w:type="auto"/>
        <w:tblLook w:val="04A0" w:firstRow="1" w:lastRow="0" w:firstColumn="1" w:lastColumn="0" w:noHBand="0" w:noVBand="1"/>
      </w:tblPr>
      <w:tblGrid>
        <w:gridCol w:w="9631"/>
      </w:tblGrid>
      <w:tr w:rsidR="008D48F0" w14:paraId="2165792D" w14:textId="77777777" w:rsidTr="008D48F0">
        <w:tc>
          <w:tcPr>
            <w:tcW w:w="9631" w:type="dxa"/>
          </w:tcPr>
          <w:p w14:paraId="3D2A740F" w14:textId="77777777" w:rsidR="008D48F0" w:rsidRDefault="008D48F0" w:rsidP="008D48F0">
            <w:r>
              <w:t xml:space="preserve">With regards to </w:t>
            </w:r>
            <w:proofErr w:type="spellStart"/>
            <w:r>
              <w:t>QoE</w:t>
            </w:r>
            <w:proofErr w:type="spellEnd"/>
            <w:r>
              <w:t xml:space="preserve"> measurement collection and UE buffer management in RRC_IDLE/INACTIVE, RAN2 discussed signalling of assistance information from the </w:t>
            </w:r>
            <w:proofErr w:type="spellStart"/>
            <w:r>
              <w:t>gNB</w:t>
            </w:r>
            <w:proofErr w:type="spellEnd"/>
            <w:r>
              <w:t xml:space="preserve"> to the UE to allow the UE to decide which </w:t>
            </w:r>
            <w:proofErr w:type="spellStart"/>
            <w:r>
              <w:t>QoE</w:t>
            </w:r>
            <w:proofErr w:type="spellEnd"/>
            <w:r>
              <w:t xml:space="preserve"> reports to discard in case the UE’s buffer becomes full and reached the following agreement:</w:t>
            </w:r>
          </w:p>
          <w:p w14:paraId="20B342FC" w14:textId="77777777" w:rsidR="008D48F0" w:rsidRDefault="008D48F0" w:rsidP="008D48F0">
            <w:pPr>
              <w:pStyle w:val="Agreement"/>
            </w:pPr>
            <w:r w:rsidRPr="006C345C">
              <w:t>4:</w:t>
            </w:r>
            <w:r w:rsidRPr="006C345C">
              <w:tab/>
              <w:t xml:space="preserve">RAN2 </w:t>
            </w:r>
            <w:r>
              <w:t xml:space="preserve">thinks </w:t>
            </w:r>
            <w:r w:rsidRPr="006C345C">
              <w:t xml:space="preserve">that assistance information for the UE to decide which reports to discard in case the UE’s </w:t>
            </w:r>
            <w:proofErr w:type="spellStart"/>
            <w:r w:rsidRPr="006C345C">
              <w:t>QoE</w:t>
            </w:r>
            <w:proofErr w:type="spellEnd"/>
            <w:r w:rsidRPr="006C345C">
              <w:t xml:space="preserve"> buffer becomes full </w:t>
            </w:r>
            <w:r>
              <w:t>could be</w:t>
            </w:r>
            <w:r w:rsidRPr="006C345C">
              <w:t xml:space="preserve"> useful</w:t>
            </w:r>
            <w:r>
              <w:t xml:space="preserve"> at least for UEs in IDLE/INACTIVE to allow network to prioritize some reports over others</w:t>
            </w:r>
            <w:r w:rsidRPr="006C345C">
              <w:t xml:space="preserve">. </w:t>
            </w:r>
            <w:r>
              <w:t xml:space="preserve">Send LS to RAN3 to ask whether and what information can be provided to the UE for this. </w:t>
            </w:r>
          </w:p>
          <w:p w14:paraId="181D87BB" w14:textId="77777777" w:rsidR="008D48F0" w:rsidRDefault="008D48F0" w:rsidP="008D48F0"/>
          <w:p w14:paraId="3FECBDAB" w14:textId="77777777" w:rsidR="008D48F0" w:rsidRDefault="008D48F0" w:rsidP="008D48F0">
            <w:r>
              <w:t>With respect to the above RAN2 would like to ask RAN3 the following questions:</w:t>
            </w:r>
          </w:p>
          <w:p w14:paraId="78350D74" w14:textId="40F98254" w:rsidR="008D48F0" w:rsidRDefault="008D48F0" w:rsidP="008D48F0">
            <w:pPr>
              <w:rPr>
                <w:b/>
              </w:rPr>
            </w:pPr>
            <w:r w:rsidRPr="00BD2805">
              <w:rPr>
                <w:b/>
              </w:rPr>
              <w:t xml:space="preserve">Q1: </w:t>
            </w:r>
            <w:r>
              <w:rPr>
                <w:b/>
              </w:rPr>
              <w:t xml:space="preserve">RAN2 would like to ask if the </w:t>
            </w:r>
            <w:proofErr w:type="spellStart"/>
            <w:r>
              <w:rPr>
                <w:b/>
              </w:rPr>
              <w:t>gNB</w:t>
            </w:r>
            <w:proofErr w:type="spellEnd"/>
            <w:r>
              <w:rPr>
                <w:b/>
              </w:rPr>
              <w:t xml:space="preserve"> can obtain assistance information based on which the </w:t>
            </w:r>
            <w:proofErr w:type="spellStart"/>
            <w:r>
              <w:rPr>
                <w:b/>
              </w:rPr>
              <w:t>gNB</w:t>
            </w:r>
            <w:proofErr w:type="spellEnd"/>
            <w:r>
              <w:rPr>
                <w:b/>
              </w:rPr>
              <w:t xml:space="preserve"> can configure the UE for the purpose of prioritizing some </w:t>
            </w:r>
            <w:proofErr w:type="spellStart"/>
            <w:r>
              <w:rPr>
                <w:b/>
              </w:rPr>
              <w:t>QoE</w:t>
            </w:r>
            <w:proofErr w:type="spellEnd"/>
            <w:r>
              <w:rPr>
                <w:b/>
              </w:rPr>
              <w:t xml:space="preserve"> reports over others?</w:t>
            </w:r>
          </w:p>
          <w:p w14:paraId="64BF7E84" w14:textId="34F5E77A" w:rsidR="008D48F0" w:rsidRPr="008D48F0" w:rsidRDefault="008D48F0" w:rsidP="009302EC">
            <w:pPr>
              <w:rPr>
                <w:b/>
              </w:rPr>
            </w:pPr>
            <w:r>
              <w:rPr>
                <w:b/>
              </w:rPr>
              <w:t>Q2: If the answer to Q1 is “yes”, RAN2 would like to request RAN3 to provide details about this information.</w:t>
            </w:r>
          </w:p>
        </w:tc>
      </w:tr>
    </w:tbl>
    <w:p w14:paraId="466D9313" w14:textId="77777777" w:rsidR="008D48F0" w:rsidRDefault="008D48F0" w:rsidP="009302EC">
      <w:pPr>
        <w:rPr>
          <w:rFonts w:eastAsia="宋体"/>
          <w:lang w:val="en-US" w:eastAsia="zh-CN"/>
        </w:rPr>
      </w:pPr>
    </w:p>
    <w:p w14:paraId="58BE1015" w14:textId="7BAE9048" w:rsidR="008D48F0" w:rsidRDefault="008D48F0" w:rsidP="009302EC">
      <w:pPr>
        <w:rPr>
          <w:rFonts w:eastAsia="宋体"/>
          <w:lang w:val="en-US" w:eastAsia="zh-CN"/>
        </w:rPr>
      </w:pPr>
      <w:r>
        <w:rPr>
          <w:rFonts w:eastAsia="宋体"/>
          <w:lang w:val="en-US" w:eastAsia="zh-CN"/>
        </w:rPr>
        <w:t xml:space="preserve">In our view, the assistance information can be a priority defined </w:t>
      </w:r>
      <w:r w:rsidR="00455445">
        <w:rPr>
          <w:rFonts w:eastAsia="宋体"/>
          <w:lang w:val="en-US" w:eastAsia="zh-CN"/>
        </w:rPr>
        <w:t xml:space="preserve">as integer type </w:t>
      </w:r>
      <w:r w:rsidRPr="008D48F0">
        <w:rPr>
          <w:rFonts w:eastAsia="宋体"/>
          <w:lang w:val="en-US" w:eastAsia="zh-CN"/>
        </w:rPr>
        <w:t>with different values from 1 to 15, with 1 as the highest priority and 15 as the lowest priority.</w:t>
      </w:r>
      <w:r>
        <w:rPr>
          <w:rFonts w:eastAsia="宋体"/>
          <w:lang w:val="en-US" w:eastAsia="zh-CN"/>
        </w:rPr>
        <w:t xml:space="preserve"> Then, in case the UE’s </w:t>
      </w:r>
      <w:proofErr w:type="spellStart"/>
      <w:r>
        <w:rPr>
          <w:rFonts w:eastAsia="宋体"/>
          <w:lang w:val="en-US" w:eastAsia="zh-CN"/>
        </w:rPr>
        <w:t>QoE</w:t>
      </w:r>
      <w:proofErr w:type="spellEnd"/>
      <w:r>
        <w:rPr>
          <w:rFonts w:eastAsia="宋体"/>
          <w:lang w:val="en-US" w:eastAsia="zh-CN"/>
        </w:rPr>
        <w:t xml:space="preserve"> buffer becomes full, the UE can disca</w:t>
      </w:r>
      <w:r w:rsidR="00455445">
        <w:rPr>
          <w:rFonts w:eastAsia="宋体"/>
          <w:lang w:val="en-US" w:eastAsia="zh-CN"/>
        </w:rPr>
        <w:t xml:space="preserve">rd reports staring from lowest priority. </w:t>
      </w:r>
    </w:p>
    <w:p w14:paraId="7EC00043" w14:textId="00BE120F" w:rsidR="009302EC" w:rsidRPr="009302EC" w:rsidRDefault="009302EC" w:rsidP="009302EC">
      <w:pPr>
        <w:rPr>
          <w:rFonts w:eastAsia="宋体"/>
          <w:lang w:val="en-US" w:eastAsia="zh-CN"/>
        </w:rPr>
      </w:pPr>
      <w:r>
        <w:rPr>
          <w:rFonts w:eastAsia="宋体"/>
          <w:lang w:val="en-US" w:eastAsia="zh-CN"/>
        </w:rPr>
        <w:t xml:space="preserve">A </w:t>
      </w:r>
      <w:r w:rsidR="001A2BF2">
        <w:rPr>
          <w:rFonts w:eastAsia="宋体"/>
          <w:lang w:val="en-US" w:eastAsia="zh-CN"/>
        </w:rPr>
        <w:t xml:space="preserve">relevant </w:t>
      </w:r>
      <w:r>
        <w:rPr>
          <w:rFonts w:eastAsia="宋体"/>
          <w:lang w:val="en-US" w:eastAsia="zh-CN"/>
        </w:rPr>
        <w:t xml:space="preserve">draft LS out </w:t>
      </w:r>
      <w:r w:rsidR="001A2BF2">
        <w:rPr>
          <w:rFonts w:eastAsia="宋体"/>
          <w:lang w:val="en-US" w:eastAsia="zh-CN"/>
        </w:rPr>
        <w:t>back to RAN2</w:t>
      </w:r>
      <w:r w:rsidR="00B65DE0">
        <w:rPr>
          <w:rFonts w:eastAsia="宋体"/>
          <w:lang w:val="en-US" w:eastAsia="zh-CN"/>
        </w:rPr>
        <w:t xml:space="preserve"> and SA5</w:t>
      </w:r>
      <w:r w:rsidR="001A2BF2">
        <w:rPr>
          <w:rFonts w:eastAsia="宋体"/>
          <w:lang w:val="en-US" w:eastAsia="zh-CN"/>
        </w:rPr>
        <w:t xml:space="preserve">, capturing RAN3’s potential decision and enhancement </w:t>
      </w:r>
      <w:r>
        <w:rPr>
          <w:rFonts w:eastAsia="宋体"/>
          <w:lang w:val="en-US" w:eastAsia="zh-CN"/>
        </w:rPr>
        <w:t>is shown in [</w:t>
      </w:r>
      <w:r w:rsidR="008D48F0">
        <w:rPr>
          <w:rFonts w:eastAsia="宋体"/>
          <w:lang w:val="en-US" w:eastAsia="zh-CN"/>
        </w:rPr>
        <w:t>7</w:t>
      </w:r>
      <w:r>
        <w:rPr>
          <w:rFonts w:eastAsia="宋体"/>
          <w:lang w:val="en-US" w:eastAsia="zh-CN"/>
        </w:rPr>
        <w:t>].</w:t>
      </w:r>
    </w:p>
    <w:p w14:paraId="6E0F1794" w14:textId="4ED44D39" w:rsidR="009302EC" w:rsidRDefault="009302EC" w:rsidP="009302EC">
      <w:pPr>
        <w:pStyle w:val="Proposal"/>
        <w:numPr>
          <w:ilvl w:val="0"/>
          <w:numId w:val="29"/>
        </w:numPr>
        <w:tabs>
          <w:tab w:val="left" w:pos="1134"/>
        </w:tabs>
        <w:ind w:left="1134" w:hanging="1134"/>
        <w:rPr>
          <w:rFonts w:eastAsia="宋体"/>
          <w:lang w:val="en-US" w:eastAsia="zh-CN"/>
        </w:rPr>
      </w:pPr>
      <w:r>
        <w:rPr>
          <w:rFonts w:eastAsia="宋体"/>
          <w:lang w:eastAsia="zh-CN"/>
        </w:rPr>
        <w:t xml:space="preserve">RAN3 to consider </w:t>
      </w:r>
      <w:r w:rsidR="00CD642F">
        <w:rPr>
          <w:rFonts w:eastAsia="宋体"/>
          <w:lang w:eastAsia="zh-CN"/>
        </w:rPr>
        <w:t>introducing priority as assistance information</w:t>
      </w:r>
      <w:r>
        <w:rPr>
          <w:rFonts w:eastAsia="宋体"/>
          <w:lang w:eastAsia="zh-CN"/>
        </w:rPr>
        <w:t xml:space="preserve"> in case of limited storage space</w:t>
      </w:r>
      <w:r w:rsidR="00CD642F">
        <w:rPr>
          <w:rFonts w:eastAsia="宋体"/>
          <w:lang w:eastAsia="zh-CN"/>
        </w:rPr>
        <w:t>.</w:t>
      </w:r>
    </w:p>
    <w:p w14:paraId="3531572F" w14:textId="29CFD421" w:rsidR="0050381E" w:rsidRDefault="0050381E" w:rsidP="0050381E">
      <w:pPr>
        <w:pStyle w:val="21"/>
        <w:ind w:left="1" w:firstLine="0"/>
        <w:rPr>
          <w:rFonts w:eastAsia="宋体"/>
          <w:lang w:val="en-US" w:eastAsia="zh-CN"/>
        </w:rPr>
      </w:pPr>
      <w:r>
        <w:rPr>
          <w:rFonts w:eastAsia="宋体"/>
          <w:lang w:val="en-US" w:eastAsia="zh-CN"/>
        </w:rPr>
        <w:lastRenderedPageBreak/>
        <w:t>2.5 Miscellaneous</w:t>
      </w:r>
    </w:p>
    <w:p w14:paraId="311EAE40" w14:textId="6F8696F0" w:rsidR="0050381E" w:rsidRPr="00243EE8" w:rsidRDefault="0050381E" w:rsidP="0050381E">
      <w:pPr>
        <w:pStyle w:val="Proposal"/>
        <w:numPr>
          <w:ilvl w:val="0"/>
          <w:numId w:val="0"/>
        </w:numPr>
        <w:tabs>
          <w:tab w:val="left" w:pos="1134"/>
        </w:tabs>
        <w:rPr>
          <w:rFonts w:eastAsia="宋体"/>
          <w:b w:val="0"/>
          <w:lang w:eastAsia="zh-CN"/>
        </w:rPr>
      </w:pPr>
      <w:r w:rsidRPr="00243EE8">
        <w:rPr>
          <w:rFonts w:eastAsia="宋体"/>
          <w:b w:val="0"/>
          <w:lang w:eastAsia="zh-CN"/>
        </w:rPr>
        <w:t xml:space="preserve">RAN3 </w:t>
      </w:r>
      <w:r>
        <w:rPr>
          <w:rFonts w:eastAsia="宋体"/>
          <w:b w:val="0"/>
          <w:lang w:eastAsia="zh-CN"/>
        </w:rPr>
        <w:t>still has the following agreement and remaining issue yet to be addressed</w:t>
      </w:r>
      <w:r w:rsidRPr="00243EE8">
        <w:rPr>
          <w:rFonts w:eastAsia="宋体"/>
          <w:b w:val="0"/>
          <w:lang w:eastAsia="zh-CN"/>
        </w:rPr>
        <w:t>.</w:t>
      </w:r>
    </w:p>
    <w:p w14:paraId="010F99AE" w14:textId="77777777" w:rsidR="0050381E" w:rsidRPr="002D15FE" w:rsidRDefault="0050381E" w:rsidP="0050381E">
      <w:pPr>
        <w:rPr>
          <w:rFonts w:ascii="Calibri" w:eastAsia="MS Mincho" w:hAnsi="Calibri" w:cs="Calibri"/>
          <w:i/>
          <w:iCs/>
          <w:color w:val="00B050"/>
          <w:kern w:val="2"/>
          <w:sz w:val="16"/>
          <w:szCs w:val="16"/>
        </w:rPr>
      </w:pPr>
      <w:r w:rsidRPr="002D15FE">
        <w:rPr>
          <w:rFonts w:ascii="Calibri" w:eastAsia="MS Mincho" w:hAnsi="Calibri" w:cs="Calibri"/>
          <w:i/>
          <w:iCs/>
          <w:color w:val="00B050"/>
          <w:kern w:val="2"/>
          <w:sz w:val="16"/>
          <w:szCs w:val="16"/>
        </w:rPr>
        <w:t xml:space="preserve">The RRC state info when UE collects the uploaded </w:t>
      </w:r>
      <w:proofErr w:type="spellStart"/>
      <w:r w:rsidRPr="002D15FE">
        <w:rPr>
          <w:rFonts w:ascii="Calibri" w:eastAsia="MS Mincho" w:hAnsi="Calibri" w:cs="Calibri"/>
          <w:i/>
          <w:iCs/>
          <w:color w:val="00B050"/>
          <w:kern w:val="2"/>
          <w:sz w:val="16"/>
          <w:szCs w:val="16"/>
        </w:rPr>
        <w:t>QoE</w:t>
      </w:r>
      <w:proofErr w:type="spellEnd"/>
      <w:r w:rsidRPr="002D15FE">
        <w:rPr>
          <w:rFonts w:ascii="Calibri" w:eastAsia="MS Mincho" w:hAnsi="Calibri" w:cs="Calibri"/>
          <w:i/>
          <w:iCs/>
          <w:color w:val="00B050"/>
          <w:kern w:val="2"/>
          <w:sz w:val="16"/>
          <w:szCs w:val="16"/>
        </w:rPr>
        <w:t xml:space="preserve"> data shall not be reported in </w:t>
      </w:r>
      <w:proofErr w:type="spellStart"/>
      <w:r w:rsidRPr="002D15FE">
        <w:rPr>
          <w:rFonts w:ascii="Calibri" w:eastAsia="MS Mincho" w:hAnsi="Calibri" w:cs="Calibri"/>
          <w:i/>
          <w:iCs/>
          <w:color w:val="00B050"/>
          <w:kern w:val="2"/>
          <w:sz w:val="16"/>
          <w:szCs w:val="16"/>
        </w:rPr>
        <w:t>QoE</w:t>
      </w:r>
      <w:proofErr w:type="spellEnd"/>
      <w:r w:rsidRPr="002D15FE">
        <w:rPr>
          <w:rFonts w:ascii="Calibri" w:eastAsia="MS Mincho" w:hAnsi="Calibri" w:cs="Calibri"/>
          <w:i/>
          <w:iCs/>
          <w:color w:val="00B050"/>
          <w:kern w:val="2"/>
          <w:sz w:val="16"/>
          <w:szCs w:val="16"/>
        </w:rPr>
        <w:t xml:space="preserve"> report for MBS BC. MBS MC can be discussed later.</w:t>
      </w:r>
    </w:p>
    <w:p w14:paraId="4E87662D" w14:textId="3A6D9720" w:rsidR="0050381E" w:rsidRDefault="0008288B" w:rsidP="0050381E">
      <w:pPr>
        <w:rPr>
          <w:rFonts w:eastAsiaTheme="minorEastAsia"/>
          <w:lang w:eastAsia="zh-CN"/>
        </w:rPr>
      </w:pPr>
      <w:r>
        <w:rPr>
          <w:rFonts w:eastAsiaTheme="minorEastAsia"/>
          <w:lang w:eastAsia="zh-CN"/>
        </w:rPr>
        <w:t>I</w:t>
      </w:r>
      <w:r w:rsidR="0050381E">
        <w:rPr>
          <w:rFonts w:eastAsiaTheme="minorEastAsia"/>
          <w:lang w:eastAsia="zh-CN"/>
        </w:rPr>
        <w:t xml:space="preserve">n our understanding, the RRC state is not needed to be included in the </w:t>
      </w:r>
      <w:proofErr w:type="spellStart"/>
      <w:r w:rsidR="0050381E">
        <w:rPr>
          <w:rFonts w:eastAsiaTheme="minorEastAsia"/>
          <w:lang w:eastAsia="zh-CN"/>
        </w:rPr>
        <w:t>QoE</w:t>
      </w:r>
      <w:proofErr w:type="spellEnd"/>
      <w:r w:rsidR="0050381E">
        <w:rPr>
          <w:rFonts w:eastAsiaTheme="minorEastAsia"/>
          <w:lang w:eastAsia="zh-CN"/>
        </w:rPr>
        <w:t xml:space="preserve"> reporting </w:t>
      </w:r>
      <w:r>
        <w:rPr>
          <w:rFonts w:eastAsiaTheme="minorEastAsia"/>
          <w:lang w:eastAsia="zh-CN"/>
        </w:rPr>
        <w:t>for MBS multicast, as w</w:t>
      </w:r>
      <w:r w:rsidR="0050381E">
        <w:rPr>
          <w:rFonts w:eastAsiaTheme="minorEastAsia"/>
          <w:lang w:eastAsia="zh-CN"/>
        </w:rPr>
        <w:t xml:space="preserve">e have concerns on what the OAM can do with this information. In addition, we think it is difficult for the UE to indicate the RRC state in the </w:t>
      </w:r>
      <w:proofErr w:type="spellStart"/>
      <w:r w:rsidR="0050381E">
        <w:rPr>
          <w:rFonts w:eastAsiaTheme="minorEastAsia"/>
          <w:lang w:eastAsia="zh-CN"/>
        </w:rPr>
        <w:t>QoE</w:t>
      </w:r>
      <w:proofErr w:type="spellEnd"/>
      <w:r w:rsidR="0050381E">
        <w:rPr>
          <w:rFonts w:eastAsiaTheme="minorEastAsia"/>
          <w:lang w:eastAsia="zh-CN"/>
        </w:rPr>
        <w:t xml:space="preserve"> report. The application layer of UE</w:t>
      </w:r>
      <w:r w:rsidR="0050381E" w:rsidRPr="004B42DC">
        <w:rPr>
          <w:rFonts w:eastAsiaTheme="minorEastAsia"/>
          <w:lang w:eastAsia="zh-CN"/>
        </w:rPr>
        <w:t xml:space="preserve"> will not realize RRC states</w:t>
      </w:r>
      <w:r w:rsidR="0050381E">
        <w:rPr>
          <w:rFonts w:eastAsiaTheme="minorEastAsia"/>
          <w:lang w:eastAsia="zh-CN"/>
        </w:rPr>
        <w:t xml:space="preserve">, Only the AS layer can know the RRC state. RAN2 is still discussing which layer will store the broadcast </w:t>
      </w:r>
      <w:proofErr w:type="spellStart"/>
      <w:r w:rsidR="0050381E">
        <w:rPr>
          <w:rFonts w:eastAsiaTheme="minorEastAsia"/>
          <w:lang w:eastAsia="zh-CN"/>
        </w:rPr>
        <w:t>QoE</w:t>
      </w:r>
      <w:proofErr w:type="spellEnd"/>
      <w:r w:rsidR="0050381E">
        <w:rPr>
          <w:rFonts w:eastAsiaTheme="minorEastAsia"/>
          <w:lang w:eastAsia="zh-CN"/>
        </w:rPr>
        <w:t xml:space="preserve"> result when UE is in RRC_IDLE/INACTIVE. If it is the application layer to store the </w:t>
      </w:r>
      <w:proofErr w:type="spellStart"/>
      <w:r w:rsidR="0050381E">
        <w:rPr>
          <w:rFonts w:eastAsiaTheme="minorEastAsia"/>
          <w:lang w:eastAsia="zh-CN"/>
        </w:rPr>
        <w:t>QoE</w:t>
      </w:r>
      <w:proofErr w:type="spellEnd"/>
      <w:r w:rsidR="0050381E">
        <w:rPr>
          <w:rFonts w:eastAsiaTheme="minorEastAsia"/>
          <w:lang w:eastAsia="zh-CN"/>
        </w:rPr>
        <w:t xml:space="preserve"> results, it is difficult for the AS to add the RRC state for each </w:t>
      </w:r>
      <w:proofErr w:type="spellStart"/>
      <w:r w:rsidR="0050381E">
        <w:rPr>
          <w:rFonts w:eastAsiaTheme="minorEastAsia"/>
          <w:lang w:eastAsia="zh-CN"/>
        </w:rPr>
        <w:t>QoE</w:t>
      </w:r>
      <w:proofErr w:type="spellEnd"/>
      <w:r w:rsidR="0050381E">
        <w:rPr>
          <w:rFonts w:eastAsiaTheme="minorEastAsia"/>
          <w:lang w:eastAsia="zh-CN"/>
        </w:rPr>
        <w:t xml:space="preserve"> report because the AS does not know when the </w:t>
      </w:r>
      <w:proofErr w:type="spellStart"/>
      <w:r w:rsidR="0050381E">
        <w:rPr>
          <w:rFonts w:eastAsiaTheme="minorEastAsia"/>
          <w:lang w:eastAsia="zh-CN"/>
        </w:rPr>
        <w:t>QoE</w:t>
      </w:r>
      <w:proofErr w:type="spellEnd"/>
      <w:r w:rsidR="0050381E">
        <w:rPr>
          <w:rFonts w:eastAsiaTheme="minorEastAsia"/>
          <w:lang w:eastAsia="zh-CN"/>
        </w:rPr>
        <w:t xml:space="preserve"> results is generated. Even if it is the AS to store the </w:t>
      </w:r>
      <w:proofErr w:type="spellStart"/>
      <w:r w:rsidR="0050381E">
        <w:rPr>
          <w:rFonts w:eastAsiaTheme="minorEastAsia"/>
          <w:lang w:eastAsia="zh-CN"/>
        </w:rPr>
        <w:t>QoE</w:t>
      </w:r>
      <w:proofErr w:type="spellEnd"/>
      <w:r w:rsidR="0050381E">
        <w:rPr>
          <w:rFonts w:eastAsiaTheme="minorEastAsia"/>
          <w:lang w:eastAsia="zh-CN"/>
        </w:rPr>
        <w:t xml:space="preserve"> results, it is also difficult for the AS to add the RRC state for each </w:t>
      </w:r>
      <w:proofErr w:type="spellStart"/>
      <w:r w:rsidR="0050381E">
        <w:rPr>
          <w:rFonts w:eastAsiaTheme="minorEastAsia"/>
          <w:lang w:eastAsia="zh-CN"/>
        </w:rPr>
        <w:t>QoE</w:t>
      </w:r>
      <w:proofErr w:type="spellEnd"/>
      <w:r w:rsidR="0050381E">
        <w:rPr>
          <w:rFonts w:eastAsiaTheme="minorEastAsia"/>
          <w:lang w:eastAsia="zh-CN"/>
        </w:rPr>
        <w:t xml:space="preserve"> report because the RRC state may be changed within a report periodicity.</w:t>
      </w:r>
    </w:p>
    <w:p w14:paraId="3B67AE81" w14:textId="77777777" w:rsidR="0050381E" w:rsidRDefault="0050381E" w:rsidP="0050381E">
      <w:pPr>
        <w:pStyle w:val="Proposal"/>
        <w:numPr>
          <w:ilvl w:val="0"/>
          <w:numId w:val="29"/>
        </w:numPr>
        <w:tabs>
          <w:tab w:val="left" w:pos="1134"/>
        </w:tabs>
        <w:rPr>
          <w:rFonts w:eastAsia="宋体"/>
          <w:lang w:eastAsia="zh-CN"/>
        </w:rPr>
      </w:pPr>
      <w:r>
        <w:rPr>
          <w:rFonts w:eastAsia="宋体"/>
          <w:lang w:eastAsia="zh-CN"/>
        </w:rPr>
        <w:t xml:space="preserve">UE does not need to indicate the RRC state in the </w:t>
      </w:r>
      <w:proofErr w:type="spellStart"/>
      <w:r>
        <w:rPr>
          <w:rFonts w:eastAsia="宋体"/>
          <w:lang w:eastAsia="zh-CN"/>
        </w:rPr>
        <w:t>QoE</w:t>
      </w:r>
      <w:proofErr w:type="spellEnd"/>
      <w:r>
        <w:rPr>
          <w:rFonts w:eastAsia="宋体"/>
          <w:lang w:eastAsia="zh-CN"/>
        </w:rPr>
        <w:t xml:space="preserve"> report of MBS multicast </w:t>
      </w:r>
      <w:proofErr w:type="spellStart"/>
      <w:r>
        <w:rPr>
          <w:rFonts w:eastAsia="宋体"/>
          <w:lang w:eastAsia="zh-CN"/>
        </w:rPr>
        <w:t>QoE</w:t>
      </w:r>
      <w:proofErr w:type="spellEnd"/>
      <w:r>
        <w:rPr>
          <w:rFonts w:eastAsia="宋体"/>
          <w:lang w:eastAsia="zh-CN"/>
        </w:rPr>
        <w:t xml:space="preserve"> measurement. </w:t>
      </w:r>
    </w:p>
    <w:p w14:paraId="4E95DF7F" w14:textId="77777777" w:rsidR="009302EC" w:rsidRPr="0050381E" w:rsidRDefault="009302EC" w:rsidP="009302EC">
      <w:pPr>
        <w:pStyle w:val="Proposal"/>
        <w:numPr>
          <w:ilvl w:val="0"/>
          <w:numId w:val="0"/>
        </w:numPr>
        <w:rPr>
          <w:rFonts w:eastAsia="宋体"/>
          <w:lang w:eastAsia="zh-CN"/>
        </w:rPr>
      </w:pPr>
    </w:p>
    <w:p w14:paraId="2A32FC00" w14:textId="274F8EA4" w:rsidR="00326166" w:rsidRPr="007D3E81" w:rsidRDefault="00614F07"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B55D887" w14:textId="40136375"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F23370">
        <w:rPr>
          <w:lang w:eastAsia="zh-CN"/>
        </w:rPr>
        <w:t xml:space="preserve"> observations and proposals</w:t>
      </w:r>
      <w:r>
        <w:rPr>
          <w:lang w:eastAsia="zh-CN"/>
        </w:rPr>
        <w:t>:</w:t>
      </w:r>
    </w:p>
    <w:p w14:paraId="6F8F9C7C" w14:textId="77777777" w:rsidR="00BD4B60" w:rsidRPr="00FC4280" w:rsidRDefault="00BD4B60" w:rsidP="00BD4B60">
      <w:pPr>
        <w:pStyle w:val="afc"/>
        <w:numPr>
          <w:ilvl w:val="0"/>
          <w:numId w:val="36"/>
        </w:numPr>
        <w:overflowPunct w:val="0"/>
        <w:autoSpaceDE w:val="0"/>
        <w:autoSpaceDN w:val="0"/>
        <w:adjustRightInd w:val="0"/>
        <w:spacing w:beforeLines="100" w:before="240" w:after="0" w:line="259" w:lineRule="auto"/>
        <w:ind w:firstLineChars="0"/>
        <w:contextualSpacing/>
        <w:rPr>
          <w:b/>
          <w:lang w:val="en-US"/>
        </w:rPr>
      </w:pPr>
      <w:r>
        <w:rPr>
          <w:b/>
        </w:rPr>
        <w:t xml:space="preserve">Area scope, slice scope and MDT alignment information should be available in the new </w:t>
      </w:r>
      <w:proofErr w:type="spellStart"/>
      <w:r>
        <w:rPr>
          <w:b/>
        </w:rPr>
        <w:t>gNB</w:t>
      </w:r>
      <w:proofErr w:type="spellEnd"/>
      <w:r>
        <w:rPr>
          <w:b/>
        </w:rPr>
        <w:t>.</w:t>
      </w:r>
    </w:p>
    <w:p w14:paraId="73732A65" w14:textId="77777777" w:rsidR="00BD4B60" w:rsidRDefault="00BD4B60" w:rsidP="00BD4B60">
      <w:pPr>
        <w:pStyle w:val="Proposal"/>
        <w:numPr>
          <w:ilvl w:val="0"/>
          <w:numId w:val="36"/>
        </w:numPr>
        <w:tabs>
          <w:tab w:val="left" w:pos="1134"/>
        </w:tabs>
        <w:ind w:left="1134" w:hanging="1134"/>
        <w:rPr>
          <w:rFonts w:eastAsia="宋体"/>
          <w:lang w:eastAsia="zh-CN"/>
        </w:rPr>
      </w:pPr>
      <w:r>
        <w:rPr>
          <w:rFonts w:eastAsia="宋体"/>
          <w:lang w:eastAsia="zh-CN"/>
        </w:rPr>
        <w:t xml:space="preserve">No need to support the RAN Visible </w:t>
      </w:r>
      <w:proofErr w:type="spellStart"/>
      <w:r>
        <w:rPr>
          <w:rFonts w:eastAsia="宋体"/>
          <w:lang w:eastAsia="zh-CN"/>
        </w:rPr>
        <w:t>QoE</w:t>
      </w:r>
      <w:proofErr w:type="spellEnd"/>
      <w:r>
        <w:rPr>
          <w:rFonts w:eastAsia="宋体"/>
          <w:lang w:eastAsia="zh-CN"/>
        </w:rPr>
        <w:t xml:space="preserve"> measurement for MBS broadcast service in RRC_CONNECTED state</w:t>
      </w:r>
    </w:p>
    <w:p w14:paraId="59DD27DE" w14:textId="77777777" w:rsidR="00BD4B60" w:rsidRDefault="00BD4B60" w:rsidP="00592D08">
      <w:pPr>
        <w:pStyle w:val="Proposal"/>
        <w:numPr>
          <w:ilvl w:val="0"/>
          <w:numId w:val="36"/>
        </w:numPr>
        <w:tabs>
          <w:tab w:val="left" w:pos="1134"/>
        </w:tabs>
        <w:ind w:left="1134" w:hanging="1134"/>
        <w:rPr>
          <w:rFonts w:eastAsia="宋体"/>
          <w:lang w:eastAsia="zh-CN"/>
        </w:rPr>
      </w:pPr>
      <w:r>
        <w:rPr>
          <w:rFonts w:eastAsia="宋体"/>
          <w:lang w:eastAsia="zh-CN"/>
        </w:rPr>
        <w:t xml:space="preserve">MBS should be considered as a communication service only in Rel-18, and there is no need to extend the ‘service type’ in </w:t>
      </w:r>
      <w:proofErr w:type="spellStart"/>
      <w:r>
        <w:rPr>
          <w:rFonts w:eastAsia="宋体"/>
          <w:lang w:eastAsia="zh-CN"/>
        </w:rPr>
        <w:t>NGAP</w:t>
      </w:r>
      <w:proofErr w:type="spellEnd"/>
      <w:r>
        <w:rPr>
          <w:rFonts w:eastAsia="宋体"/>
          <w:lang w:eastAsia="zh-CN"/>
        </w:rPr>
        <w:t>.</w:t>
      </w:r>
    </w:p>
    <w:p w14:paraId="144F593A" w14:textId="77777777" w:rsidR="00BD4B60" w:rsidRDefault="00BD4B60" w:rsidP="00BD4B60">
      <w:pPr>
        <w:pStyle w:val="Proposal"/>
        <w:numPr>
          <w:ilvl w:val="0"/>
          <w:numId w:val="36"/>
        </w:numPr>
        <w:tabs>
          <w:tab w:val="left" w:pos="1134"/>
        </w:tabs>
        <w:rPr>
          <w:rFonts w:eastAsia="宋体"/>
          <w:lang w:eastAsia="zh-CN"/>
        </w:rPr>
      </w:pPr>
      <w:r>
        <w:rPr>
          <w:rFonts w:eastAsia="宋体"/>
          <w:lang w:eastAsia="zh-CN"/>
        </w:rPr>
        <w:t xml:space="preserve">Introduce a MBS </w:t>
      </w:r>
      <w:proofErr w:type="spellStart"/>
      <w:r>
        <w:rPr>
          <w:rFonts w:eastAsia="宋体"/>
          <w:lang w:eastAsia="zh-CN"/>
        </w:rPr>
        <w:t>QoE</w:t>
      </w:r>
      <w:proofErr w:type="spellEnd"/>
      <w:r>
        <w:rPr>
          <w:rFonts w:eastAsia="宋体"/>
          <w:lang w:eastAsia="zh-CN"/>
        </w:rPr>
        <w:t xml:space="preserve"> measurement indication in </w:t>
      </w:r>
      <w:proofErr w:type="spellStart"/>
      <w:r>
        <w:rPr>
          <w:rFonts w:eastAsia="宋体"/>
          <w:lang w:eastAsia="zh-CN"/>
        </w:rPr>
        <w:t>NGAP</w:t>
      </w:r>
      <w:proofErr w:type="spellEnd"/>
      <w:r>
        <w:rPr>
          <w:rFonts w:eastAsia="宋体"/>
          <w:lang w:eastAsia="zh-CN"/>
        </w:rPr>
        <w:t xml:space="preserve"> and </w:t>
      </w:r>
      <w:proofErr w:type="spellStart"/>
      <w:r>
        <w:rPr>
          <w:rFonts w:eastAsia="宋体"/>
          <w:lang w:eastAsia="zh-CN"/>
        </w:rPr>
        <w:t>Uu</w:t>
      </w:r>
      <w:proofErr w:type="spellEnd"/>
      <w:r>
        <w:rPr>
          <w:rFonts w:eastAsia="宋体"/>
          <w:lang w:eastAsia="zh-CN"/>
        </w:rPr>
        <w:t>.</w:t>
      </w:r>
    </w:p>
    <w:p w14:paraId="543D65E3" w14:textId="77777777" w:rsidR="00BD4B60" w:rsidRPr="001603D9" w:rsidRDefault="00BD4B60" w:rsidP="00592D08">
      <w:pPr>
        <w:pStyle w:val="Proposal"/>
        <w:numPr>
          <w:ilvl w:val="0"/>
          <w:numId w:val="36"/>
        </w:numPr>
        <w:tabs>
          <w:tab w:val="left" w:pos="1134"/>
        </w:tabs>
        <w:ind w:left="1134" w:hanging="1134"/>
        <w:rPr>
          <w:rFonts w:eastAsia="宋体"/>
          <w:lang w:val="en-US" w:eastAsia="zh-CN"/>
        </w:rPr>
      </w:pPr>
      <w:r>
        <w:rPr>
          <w:rFonts w:eastAsia="宋体"/>
          <w:lang w:eastAsia="zh-CN"/>
        </w:rPr>
        <w:t xml:space="preserve">Discuss only the scenario that </w:t>
      </w:r>
      <w:proofErr w:type="spellStart"/>
      <w:r>
        <w:rPr>
          <w:rFonts w:eastAsia="宋体"/>
          <w:lang w:eastAsia="zh-CN"/>
        </w:rPr>
        <w:t>QoE</w:t>
      </w:r>
      <w:proofErr w:type="spellEnd"/>
      <w:r>
        <w:rPr>
          <w:rFonts w:eastAsia="宋体"/>
          <w:lang w:eastAsia="zh-CN"/>
        </w:rPr>
        <w:t xml:space="preserve"> measurement collection and reporting is done when the UE is in </w:t>
      </w:r>
      <w:proofErr w:type="spellStart"/>
      <w:r>
        <w:rPr>
          <w:rFonts w:eastAsia="宋体"/>
          <w:lang w:eastAsia="zh-CN"/>
        </w:rPr>
        <w:t>HSDN</w:t>
      </w:r>
      <w:proofErr w:type="spellEnd"/>
      <w:r>
        <w:rPr>
          <w:rFonts w:eastAsia="宋体"/>
          <w:lang w:eastAsia="zh-CN"/>
        </w:rPr>
        <w:t xml:space="preserve"> cells.</w:t>
      </w:r>
    </w:p>
    <w:p w14:paraId="4595D574" w14:textId="77777777" w:rsidR="00BD4B60" w:rsidRDefault="00BD4B60" w:rsidP="00592D08">
      <w:pPr>
        <w:pStyle w:val="Proposal"/>
        <w:numPr>
          <w:ilvl w:val="0"/>
          <w:numId w:val="36"/>
        </w:numPr>
        <w:tabs>
          <w:tab w:val="left" w:pos="1134"/>
        </w:tabs>
        <w:ind w:left="1134" w:hanging="1134"/>
        <w:rPr>
          <w:rFonts w:eastAsia="宋体"/>
          <w:lang w:val="en-US" w:eastAsia="zh-CN"/>
        </w:rPr>
      </w:pPr>
      <w:r>
        <w:rPr>
          <w:rFonts w:eastAsia="宋体"/>
          <w:lang w:eastAsia="zh-CN"/>
        </w:rPr>
        <w:t xml:space="preserve">No need to add the “HSDN wide indication” in the area scope of </w:t>
      </w:r>
      <w:proofErr w:type="spellStart"/>
      <w:r>
        <w:rPr>
          <w:rFonts w:eastAsia="宋体"/>
          <w:lang w:eastAsia="zh-CN"/>
        </w:rPr>
        <w:t>QoE</w:t>
      </w:r>
      <w:proofErr w:type="spellEnd"/>
      <w:r>
        <w:rPr>
          <w:rFonts w:eastAsia="宋体"/>
          <w:lang w:eastAsia="zh-CN"/>
        </w:rPr>
        <w:t xml:space="preserve"> measurement configuration received from OAM</w:t>
      </w:r>
      <w:r>
        <w:rPr>
          <w:rFonts w:eastAsia="宋体"/>
          <w:lang w:val="en-US" w:eastAsia="zh-CN"/>
        </w:rPr>
        <w:t>.</w:t>
      </w:r>
    </w:p>
    <w:p w14:paraId="39878CB3" w14:textId="77777777" w:rsidR="00BD4B60" w:rsidRDefault="00BD4B60" w:rsidP="00BD4B60">
      <w:pPr>
        <w:pStyle w:val="Proposal"/>
        <w:numPr>
          <w:ilvl w:val="0"/>
          <w:numId w:val="36"/>
        </w:numPr>
        <w:tabs>
          <w:tab w:val="left" w:pos="1134"/>
        </w:tabs>
        <w:rPr>
          <w:rFonts w:eastAsia="宋体"/>
          <w:lang w:val="en-US" w:eastAsia="zh-CN"/>
        </w:rPr>
      </w:pPr>
      <w:r>
        <w:rPr>
          <w:rFonts w:eastAsia="宋体"/>
          <w:lang w:eastAsia="zh-CN"/>
        </w:rPr>
        <w:t>RAN3 to consider introducing priority as assistance information in case of limited storage space.</w:t>
      </w:r>
    </w:p>
    <w:p w14:paraId="0F416ECE" w14:textId="77777777" w:rsidR="00BD4B60" w:rsidRDefault="00BD4B60" w:rsidP="00BD4B60">
      <w:pPr>
        <w:pStyle w:val="Proposal"/>
        <w:numPr>
          <w:ilvl w:val="0"/>
          <w:numId w:val="36"/>
        </w:numPr>
        <w:tabs>
          <w:tab w:val="left" w:pos="1134"/>
        </w:tabs>
        <w:rPr>
          <w:rFonts w:eastAsia="宋体"/>
          <w:lang w:eastAsia="zh-CN"/>
        </w:rPr>
      </w:pPr>
      <w:r>
        <w:rPr>
          <w:rFonts w:eastAsia="宋体"/>
          <w:lang w:eastAsia="zh-CN"/>
        </w:rPr>
        <w:t xml:space="preserve">UE does not need to indicate the RRC state in the </w:t>
      </w:r>
      <w:proofErr w:type="spellStart"/>
      <w:r>
        <w:rPr>
          <w:rFonts w:eastAsia="宋体"/>
          <w:lang w:eastAsia="zh-CN"/>
        </w:rPr>
        <w:t>QoE</w:t>
      </w:r>
      <w:proofErr w:type="spellEnd"/>
      <w:r>
        <w:rPr>
          <w:rFonts w:eastAsia="宋体"/>
          <w:lang w:eastAsia="zh-CN"/>
        </w:rPr>
        <w:t xml:space="preserve"> report of MBS multicast </w:t>
      </w:r>
      <w:proofErr w:type="spellStart"/>
      <w:r>
        <w:rPr>
          <w:rFonts w:eastAsia="宋体"/>
          <w:lang w:eastAsia="zh-CN"/>
        </w:rPr>
        <w:t>QoE</w:t>
      </w:r>
      <w:proofErr w:type="spellEnd"/>
      <w:r>
        <w:rPr>
          <w:rFonts w:eastAsia="宋体"/>
          <w:lang w:eastAsia="zh-CN"/>
        </w:rPr>
        <w:t xml:space="preserve"> measurement. </w:t>
      </w:r>
    </w:p>
    <w:p w14:paraId="6DAF02DA" w14:textId="77777777" w:rsidR="009302EC" w:rsidRPr="00BD4B60" w:rsidRDefault="009302EC" w:rsidP="009302EC">
      <w:pPr>
        <w:pStyle w:val="Proposal"/>
        <w:numPr>
          <w:ilvl w:val="0"/>
          <w:numId w:val="0"/>
        </w:numPr>
        <w:tabs>
          <w:tab w:val="left" w:pos="1134"/>
        </w:tabs>
        <w:ind w:left="420"/>
        <w:rPr>
          <w:rFonts w:eastAsia="宋体"/>
          <w:lang w:eastAsia="zh-CN"/>
        </w:rPr>
      </w:pPr>
    </w:p>
    <w:p w14:paraId="4D136C26" w14:textId="33589084" w:rsidR="0001565F" w:rsidRPr="007D3E81" w:rsidRDefault="00CC2341" w:rsidP="0013204A">
      <w:pPr>
        <w:pStyle w:val="10"/>
      </w:pPr>
      <w:r>
        <w:t>4</w:t>
      </w:r>
      <w:r w:rsidR="005456E5">
        <w:t xml:space="preserve">. </w:t>
      </w:r>
      <w:r w:rsidR="0001565F" w:rsidRPr="007D3E81">
        <w:t>Reference</w:t>
      </w:r>
    </w:p>
    <w:bookmarkEnd w:id="0"/>
    <w:p w14:paraId="3D473508" w14:textId="3D0A29ED" w:rsidR="008126C3" w:rsidRDefault="00147A5C" w:rsidP="008126C3">
      <w:pPr>
        <w:rPr>
          <w:lang w:eastAsia="zh-CN"/>
        </w:rPr>
      </w:pPr>
      <w:r>
        <w:rPr>
          <w:lang w:eastAsia="zh-CN"/>
        </w:rPr>
        <w:t>[1]</w:t>
      </w:r>
      <w:r w:rsidR="009D5999">
        <w:rPr>
          <w:lang w:eastAsia="zh-CN"/>
        </w:rPr>
        <w:tab/>
      </w:r>
      <w:proofErr w:type="spellStart"/>
      <w:r w:rsidR="0017612E">
        <w:rPr>
          <w:lang w:eastAsia="zh-CN"/>
        </w:rPr>
        <w:t>S4</w:t>
      </w:r>
      <w:proofErr w:type="spellEnd"/>
      <w:r w:rsidR="0017612E">
        <w:rPr>
          <w:lang w:eastAsia="zh-CN"/>
        </w:rPr>
        <w:t>-231491</w:t>
      </w:r>
      <w:r w:rsidR="008126C3">
        <w:rPr>
          <w:lang w:eastAsia="zh-CN"/>
        </w:rPr>
        <w:t xml:space="preserve">, </w:t>
      </w:r>
      <w:r w:rsidR="0017612E" w:rsidRPr="0017612E">
        <w:rPr>
          <w:lang w:eastAsia="zh-CN"/>
        </w:rPr>
        <w:t xml:space="preserve">Reply LS on </w:t>
      </w:r>
      <w:proofErr w:type="spellStart"/>
      <w:r w:rsidR="0017612E" w:rsidRPr="0017612E">
        <w:rPr>
          <w:lang w:eastAsia="zh-CN"/>
        </w:rPr>
        <w:t>QoE</w:t>
      </w:r>
      <w:proofErr w:type="spellEnd"/>
      <w:r w:rsidR="0017612E" w:rsidRPr="0017612E">
        <w:rPr>
          <w:lang w:eastAsia="zh-CN"/>
        </w:rPr>
        <w:t xml:space="preserve"> measurement collection for application sessions delivered via MBS broadcast or multicast</w:t>
      </w:r>
      <w:r w:rsidR="0017612E">
        <w:rPr>
          <w:lang w:eastAsia="zh-CN"/>
        </w:rPr>
        <w:t>, SA4</w:t>
      </w:r>
    </w:p>
    <w:p w14:paraId="2028F1DB" w14:textId="2E0C2025" w:rsidR="00147A5C" w:rsidRDefault="00147A5C" w:rsidP="008126C3">
      <w:pPr>
        <w:rPr>
          <w:lang w:eastAsia="zh-CN"/>
        </w:rPr>
      </w:pPr>
      <w:r>
        <w:rPr>
          <w:lang w:eastAsia="zh-CN"/>
        </w:rPr>
        <w:t>[2]</w:t>
      </w:r>
      <w:r w:rsidR="009D5999">
        <w:rPr>
          <w:lang w:eastAsia="zh-CN"/>
        </w:rPr>
        <w:tab/>
      </w:r>
      <w:proofErr w:type="spellStart"/>
      <w:r w:rsidR="009D5999" w:rsidRPr="009D5999">
        <w:rPr>
          <w:lang w:eastAsia="zh-CN"/>
        </w:rPr>
        <w:t>R3</w:t>
      </w:r>
      <w:proofErr w:type="spellEnd"/>
      <w:r w:rsidR="009D5999" w:rsidRPr="009D5999">
        <w:rPr>
          <w:lang w:eastAsia="zh-CN"/>
        </w:rPr>
        <w:t>-235659</w:t>
      </w:r>
      <w:r w:rsidR="00FE77F2">
        <w:rPr>
          <w:lang w:eastAsia="zh-CN"/>
        </w:rPr>
        <w:t xml:space="preserve">, (TP to 38.413) on support of MBS </w:t>
      </w:r>
      <w:proofErr w:type="spellStart"/>
      <w:r w:rsidR="00FE77F2">
        <w:rPr>
          <w:lang w:eastAsia="zh-CN"/>
        </w:rPr>
        <w:t>QoE</w:t>
      </w:r>
      <w:proofErr w:type="spellEnd"/>
      <w:r w:rsidR="00FE77F2">
        <w:rPr>
          <w:lang w:eastAsia="zh-CN"/>
        </w:rPr>
        <w:t xml:space="preserve">, </w:t>
      </w:r>
      <w:r w:rsidR="009D5999" w:rsidRPr="009D5999">
        <w:rPr>
          <w:lang w:eastAsia="zh-CN"/>
        </w:rPr>
        <w:t>Huawei, China Telecom, China Unicom</w:t>
      </w:r>
    </w:p>
    <w:p w14:paraId="0CC06DCE" w14:textId="255F9E8C" w:rsidR="00694633" w:rsidRDefault="00694633" w:rsidP="008126C3">
      <w:pPr>
        <w:rPr>
          <w:lang w:eastAsia="zh-CN"/>
        </w:rPr>
      </w:pPr>
      <w:r>
        <w:rPr>
          <w:lang w:eastAsia="zh-CN"/>
        </w:rPr>
        <w:t>[3]</w:t>
      </w:r>
      <w:r w:rsidR="009D5999">
        <w:rPr>
          <w:lang w:eastAsia="zh-CN"/>
        </w:rPr>
        <w:tab/>
      </w:r>
      <w:proofErr w:type="spellStart"/>
      <w:r>
        <w:rPr>
          <w:lang w:eastAsia="zh-CN"/>
        </w:rPr>
        <w:t>S5</w:t>
      </w:r>
      <w:proofErr w:type="spellEnd"/>
      <w:r>
        <w:rPr>
          <w:lang w:eastAsia="zh-CN"/>
        </w:rPr>
        <w:t xml:space="preserve">-235781, </w:t>
      </w:r>
      <w:r w:rsidRPr="00694633">
        <w:rPr>
          <w:lang w:eastAsia="zh-CN"/>
        </w:rPr>
        <w:t xml:space="preserve">Reply LS on collecting </w:t>
      </w:r>
      <w:proofErr w:type="spellStart"/>
      <w:r w:rsidRPr="00694633">
        <w:rPr>
          <w:lang w:eastAsia="zh-CN"/>
        </w:rPr>
        <w:t>QoE</w:t>
      </w:r>
      <w:proofErr w:type="spellEnd"/>
      <w:r w:rsidRPr="00694633">
        <w:rPr>
          <w:lang w:eastAsia="zh-CN"/>
        </w:rPr>
        <w:t xml:space="preserve"> measurements per MBS service area and MBS session ID</w:t>
      </w:r>
      <w:r>
        <w:rPr>
          <w:lang w:eastAsia="zh-CN"/>
        </w:rPr>
        <w:t>, SA5</w:t>
      </w:r>
    </w:p>
    <w:p w14:paraId="3FE6C033" w14:textId="4BF0AA3A" w:rsidR="00E22EC1" w:rsidRDefault="00E22EC1" w:rsidP="008126C3">
      <w:pPr>
        <w:rPr>
          <w:lang w:eastAsia="zh-CN"/>
        </w:rPr>
      </w:pPr>
      <w:r>
        <w:rPr>
          <w:lang w:eastAsia="zh-CN"/>
        </w:rPr>
        <w:t>[4]</w:t>
      </w:r>
      <w:r w:rsidR="009D5999">
        <w:rPr>
          <w:lang w:eastAsia="zh-CN"/>
        </w:rPr>
        <w:tab/>
      </w:r>
      <w:proofErr w:type="spellStart"/>
      <w:r w:rsidR="009D5999" w:rsidRPr="009D5999">
        <w:rPr>
          <w:lang w:eastAsia="zh-CN"/>
        </w:rPr>
        <w:t>R3</w:t>
      </w:r>
      <w:proofErr w:type="spellEnd"/>
      <w:r w:rsidR="009D5999" w:rsidRPr="009D5999">
        <w:rPr>
          <w:lang w:eastAsia="zh-CN"/>
        </w:rPr>
        <w:t>-235657</w:t>
      </w:r>
      <w:r>
        <w:rPr>
          <w:lang w:eastAsia="zh-CN"/>
        </w:rPr>
        <w:t xml:space="preserve">, </w:t>
      </w:r>
      <w:r w:rsidRPr="00E22EC1">
        <w:rPr>
          <w:lang w:eastAsia="zh-CN"/>
        </w:rPr>
        <w:t xml:space="preserve">[draft] Reply LS on </w:t>
      </w:r>
      <w:proofErr w:type="spellStart"/>
      <w:r w:rsidRPr="00E22EC1">
        <w:rPr>
          <w:lang w:eastAsia="zh-CN"/>
        </w:rPr>
        <w:t>QoE</w:t>
      </w:r>
      <w:proofErr w:type="spellEnd"/>
      <w:r w:rsidRPr="00E22EC1">
        <w:rPr>
          <w:lang w:eastAsia="zh-CN"/>
        </w:rPr>
        <w:t xml:space="preserve"> measurement collection for application sessions delivered via MBS broadcast or multicast</w:t>
      </w:r>
    </w:p>
    <w:p w14:paraId="74D96521" w14:textId="4929EA7A" w:rsidR="009E2302" w:rsidRDefault="009E2302" w:rsidP="008126C3">
      <w:pPr>
        <w:rPr>
          <w:lang w:eastAsia="zh-CN"/>
        </w:rPr>
      </w:pPr>
      <w:r>
        <w:rPr>
          <w:lang w:eastAsia="zh-CN"/>
        </w:rPr>
        <w:t>[</w:t>
      </w:r>
      <w:r w:rsidR="00E22EC1">
        <w:rPr>
          <w:lang w:eastAsia="zh-CN"/>
        </w:rPr>
        <w:t>5</w:t>
      </w:r>
      <w:r>
        <w:rPr>
          <w:lang w:eastAsia="zh-CN"/>
        </w:rPr>
        <w:t>]</w:t>
      </w:r>
      <w:r w:rsidR="009D5999">
        <w:rPr>
          <w:lang w:eastAsia="zh-CN"/>
        </w:rPr>
        <w:tab/>
      </w:r>
      <w:proofErr w:type="spellStart"/>
      <w:r>
        <w:rPr>
          <w:lang w:eastAsia="zh-CN"/>
        </w:rPr>
        <w:t>S5</w:t>
      </w:r>
      <w:proofErr w:type="spellEnd"/>
      <w:r>
        <w:rPr>
          <w:lang w:eastAsia="zh-CN"/>
        </w:rPr>
        <w:t xml:space="preserve">-235542, </w:t>
      </w:r>
      <w:r w:rsidRPr="009E2302">
        <w:rPr>
          <w:lang w:eastAsia="zh-CN"/>
        </w:rPr>
        <w:t xml:space="preserve">Reply LS on the feasibility of introducing assistance information for handling of </w:t>
      </w:r>
      <w:proofErr w:type="spellStart"/>
      <w:r w:rsidRPr="009E2302">
        <w:rPr>
          <w:lang w:eastAsia="zh-CN"/>
        </w:rPr>
        <w:t>QoE</w:t>
      </w:r>
      <w:proofErr w:type="spellEnd"/>
      <w:r w:rsidRPr="009E2302">
        <w:rPr>
          <w:lang w:eastAsia="zh-CN"/>
        </w:rPr>
        <w:t xml:space="preserve"> reporting during RAN overload</w:t>
      </w:r>
      <w:r>
        <w:rPr>
          <w:lang w:eastAsia="zh-CN"/>
        </w:rPr>
        <w:t>, SA5</w:t>
      </w:r>
    </w:p>
    <w:p w14:paraId="16C78984" w14:textId="19B82B9B" w:rsidR="008D48F0" w:rsidRDefault="008D48F0" w:rsidP="008126C3">
      <w:pPr>
        <w:rPr>
          <w:lang w:eastAsia="zh-CN"/>
        </w:rPr>
      </w:pPr>
      <w:r>
        <w:rPr>
          <w:lang w:eastAsia="zh-CN"/>
        </w:rPr>
        <w:t>[6]</w:t>
      </w:r>
      <w:r w:rsidR="009D5999">
        <w:rPr>
          <w:lang w:eastAsia="zh-CN"/>
        </w:rPr>
        <w:tab/>
      </w:r>
      <w:proofErr w:type="spellStart"/>
      <w:r>
        <w:rPr>
          <w:lang w:eastAsia="zh-CN"/>
        </w:rPr>
        <w:t>R2</w:t>
      </w:r>
      <w:proofErr w:type="spellEnd"/>
      <w:r>
        <w:rPr>
          <w:lang w:eastAsia="zh-CN"/>
        </w:rPr>
        <w:t xml:space="preserve">-2309004, LS on </w:t>
      </w:r>
      <w:proofErr w:type="spellStart"/>
      <w:r w:rsidRPr="008D48F0">
        <w:rPr>
          <w:lang w:eastAsia="zh-CN"/>
        </w:rPr>
        <w:t>QoE</w:t>
      </w:r>
      <w:proofErr w:type="spellEnd"/>
      <w:r w:rsidRPr="008D48F0">
        <w:rPr>
          <w:lang w:eastAsia="zh-CN"/>
        </w:rPr>
        <w:t xml:space="preserve"> in </w:t>
      </w:r>
      <w:proofErr w:type="spellStart"/>
      <w:r w:rsidRPr="008D48F0">
        <w:rPr>
          <w:lang w:eastAsia="zh-CN"/>
        </w:rPr>
        <w:t>RRC</w:t>
      </w:r>
      <w:proofErr w:type="spellEnd"/>
      <w:r w:rsidRPr="008D48F0">
        <w:rPr>
          <w:lang w:eastAsia="zh-CN"/>
        </w:rPr>
        <w:t xml:space="preserve"> IDLE/INACTIVE and NR-DC scenarios</w:t>
      </w:r>
      <w:r>
        <w:rPr>
          <w:lang w:eastAsia="zh-CN"/>
        </w:rPr>
        <w:t>, RAN2</w:t>
      </w:r>
    </w:p>
    <w:p w14:paraId="41A37274" w14:textId="6187B4AD" w:rsidR="00CD642F" w:rsidRDefault="00CD642F" w:rsidP="008126C3">
      <w:pPr>
        <w:rPr>
          <w:lang w:eastAsia="zh-CN"/>
        </w:rPr>
      </w:pPr>
      <w:r>
        <w:rPr>
          <w:lang w:eastAsia="zh-CN"/>
        </w:rPr>
        <w:lastRenderedPageBreak/>
        <w:t>[</w:t>
      </w:r>
      <w:r w:rsidR="008D48F0">
        <w:rPr>
          <w:lang w:eastAsia="zh-CN"/>
        </w:rPr>
        <w:t>7</w:t>
      </w:r>
      <w:r w:rsidR="009D5999">
        <w:rPr>
          <w:lang w:eastAsia="zh-CN"/>
        </w:rPr>
        <w:tab/>
      </w:r>
      <w:bookmarkStart w:id="6" w:name="_GoBack"/>
      <w:bookmarkEnd w:id="6"/>
      <w:proofErr w:type="spellStart"/>
      <w:r w:rsidR="009D5999" w:rsidRPr="009D5999">
        <w:rPr>
          <w:lang w:eastAsia="zh-CN"/>
        </w:rPr>
        <w:t>R3</w:t>
      </w:r>
      <w:proofErr w:type="spellEnd"/>
      <w:r w:rsidR="009D5999" w:rsidRPr="009D5999">
        <w:rPr>
          <w:lang w:eastAsia="zh-CN"/>
        </w:rPr>
        <w:t>-235658</w:t>
      </w:r>
      <w:r>
        <w:rPr>
          <w:lang w:eastAsia="zh-CN"/>
        </w:rPr>
        <w:t xml:space="preserve">, </w:t>
      </w:r>
      <w:r w:rsidRPr="00CD642F">
        <w:rPr>
          <w:lang w:eastAsia="zh-CN"/>
        </w:rPr>
        <w:t xml:space="preserve">[draft] Reply LS to Reply LS on </w:t>
      </w:r>
      <w:proofErr w:type="spellStart"/>
      <w:r w:rsidRPr="00CD642F">
        <w:rPr>
          <w:lang w:eastAsia="zh-CN"/>
        </w:rPr>
        <w:t>QoE</w:t>
      </w:r>
      <w:proofErr w:type="spellEnd"/>
      <w:r w:rsidRPr="00CD642F">
        <w:rPr>
          <w:lang w:eastAsia="zh-CN"/>
        </w:rPr>
        <w:t xml:space="preserve"> measurements in </w:t>
      </w:r>
      <w:proofErr w:type="spellStart"/>
      <w:r w:rsidRPr="00CD642F">
        <w:rPr>
          <w:lang w:eastAsia="zh-CN"/>
        </w:rPr>
        <w:t>RRC</w:t>
      </w:r>
      <w:proofErr w:type="spellEnd"/>
      <w:r w:rsidRPr="00CD642F">
        <w:rPr>
          <w:lang w:eastAsia="zh-CN"/>
        </w:rPr>
        <w:t xml:space="preserve"> IDLE/INACTIVE states</w:t>
      </w:r>
      <w:r w:rsidR="001A2BF2">
        <w:rPr>
          <w:lang w:eastAsia="zh-CN"/>
        </w:rPr>
        <w:t>, Huawei</w:t>
      </w:r>
    </w:p>
    <w:p w14:paraId="2B480212" w14:textId="77777777" w:rsidR="00FE77F2" w:rsidRDefault="00FE77F2" w:rsidP="008126C3">
      <w:pPr>
        <w:rPr>
          <w:lang w:eastAsia="zh-CN"/>
        </w:rPr>
      </w:pPr>
    </w:p>
    <w:p w14:paraId="3A4815A8" w14:textId="6AF5B5B7" w:rsidR="00FE77F2" w:rsidRPr="009D5999" w:rsidRDefault="00FE77F2" w:rsidP="008126C3">
      <w:pPr>
        <w:rPr>
          <w:lang w:eastAsia="zh-CN"/>
        </w:rPr>
      </w:pPr>
    </w:p>
    <w:p w14:paraId="67ACEA99" w14:textId="11E654F0" w:rsidR="00CC2341" w:rsidRDefault="00CC2341" w:rsidP="00CC2341">
      <w:pPr>
        <w:rPr>
          <w:lang w:eastAsia="zh-CN"/>
        </w:rPr>
      </w:pPr>
    </w:p>
    <w:sectPr w:rsidR="00CC234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9A30C" w14:textId="77777777" w:rsidR="005562A0" w:rsidRDefault="005562A0">
      <w:r>
        <w:separator/>
      </w:r>
    </w:p>
  </w:endnote>
  <w:endnote w:type="continuationSeparator" w:id="0">
    <w:p w14:paraId="54966811" w14:textId="77777777" w:rsidR="005562A0" w:rsidRDefault="0055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FC10E2" w:rsidRDefault="00FC10E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D731A" w14:textId="77777777" w:rsidR="005562A0" w:rsidRDefault="005562A0">
      <w:r>
        <w:separator/>
      </w:r>
    </w:p>
  </w:footnote>
  <w:footnote w:type="continuationSeparator" w:id="0">
    <w:p w14:paraId="7C3085F9" w14:textId="77777777" w:rsidR="005562A0" w:rsidRDefault="00556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936D6"/>
    <w:multiLevelType w:val="hybridMultilevel"/>
    <w:tmpl w:val="62327160"/>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A51D3E"/>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9419E"/>
    <w:multiLevelType w:val="hybridMultilevel"/>
    <w:tmpl w:val="316E906E"/>
    <w:lvl w:ilvl="0" w:tplc="661CCDEC">
      <w:start w:val="4"/>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1FD42F7"/>
    <w:multiLevelType w:val="hybridMultilevel"/>
    <w:tmpl w:val="F792370A"/>
    <w:lvl w:ilvl="0" w:tplc="C680D1C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90A4DB8"/>
    <w:multiLevelType w:val="hybridMultilevel"/>
    <w:tmpl w:val="B294818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2E1F6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A87421E"/>
    <w:multiLevelType w:val="hybridMultilevel"/>
    <w:tmpl w:val="73B6751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E6DC1"/>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EE711F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3592667"/>
    <w:multiLevelType w:val="hybridMultilevel"/>
    <w:tmpl w:val="DBDC248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26" w15:restartNumberingAfterBreak="0">
    <w:nsid w:val="7EFA1C4E"/>
    <w:multiLevelType w:val="hybridMultilevel"/>
    <w:tmpl w:val="E7509FD6"/>
    <w:lvl w:ilvl="0" w:tplc="987431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7"/>
  </w:num>
  <w:num w:numId="4">
    <w:abstractNumId w:val="19"/>
  </w:num>
  <w:num w:numId="5">
    <w:abstractNumId w:val="3"/>
  </w:num>
  <w:num w:numId="6">
    <w:abstractNumId w:val="8"/>
  </w:num>
  <w:num w:numId="7">
    <w:abstractNumId w:val="16"/>
  </w:num>
  <w:num w:numId="8">
    <w:abstractNumId w:val="17"/>
  </w:num>
  <w:num w:numId="9">
    <w:abstractNumId w:val="11"/>
  </w:num>
  <w:num w:numId="10">
    <w:abstractNumId w:val="15"/>
  </w:num>
  <w:num w:numId="11">
    <w:abstractNumId w:val="14"/>
  </w:num>
  <w:num w:numId="12">
    <w:abstractNumId w:val="23"/>
  </w:num>
  <w:num w:numId="13">
    <w:abstractNumId w:val="4"/>
  </w:num>
  <w:num w:numId="14">
    <w:abstractNumId w:val="9"/>
  </w:num>
  <w:num w:numId="15">
    <w:abstractNumId w:val="12"/>
  </w:num>
  <w:num w:numId="16">
    <w:abstractNumId w:val="0"/>
  </w:num>
  <w:num w:numId="17">
    <w:abstractNumId w:val="21"/>
  </w:num>
  <w:num w:numId="18">
    <w:abstractNumId w:val="24"/>
  </w:num>
  <w:num w:numId="19">
    <w:abstractNumId w:val="1"/>
  </w:num>
  <w:num w:numId="20">
    <w:abstractNumId w:val="2"/>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22"/>
  </w:num>
  <w:num w:numId="30">
    <w:abstractNumId w:val="13"/>
  </w:num>
  <w:num w:numId="31">
    <w:abstractNumId w:val="26"/>
  </w:num>
  <w:num w:numId="32">
    <w:abstractNumId w:val="7"/>
  </w:num>
  <w:num w:numId="33">
    <w:abstractNumId w:val="18"/>
  </w:num>
  <w:num w:numId="34">
    <w:abstractNumId w:val="20"/>
  </w:num>
  <w:num w:numId="35">
    <w:abstractNumId w:val="25"/>
  </w:num>
  <w:num w:numId="3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B7"/>
    <w:rsid w:val="000027A4"/>
    <w:rsid w:val="00002862"/>
    <w:rsid w:val="00002C5F"/>
    <w:rsid w:val="00003904"/>
    <w:rsid w:val="00003DF6"/>
    <w:rsid w:val="00003FCF"/>
    <w:rsid w:val="000040D5"/>
    <w:rsid w:val="000044DA"/>
    <w:rsid w:val="0000613E"/>
    <w:rsid w:val="000068C4"/>
    <w:rsid w:val="00006AA0"/>
    <w:rsid w:val="000110CA"/>
    <w:rsid w:val="00011674"/>
    <w:rsid w:val="000118F6"/>
    <w:rsid w:val="00013CB8"/>
    <w:rsid w:val="00014D1E"/>
    <w:rsid w:val="00015330"/>
    <w:rsid w:val="000154DD"/>
    <w:rsid w:val="0001565F"/>
    <w:rsid w:val="0001701A"/>
    <w:rsid w:val="00017C43"/>
    <w:rsid w:val="000205C0"/>
    <w:rsid w:val="00020BFF"/>
    <w:rsid w:val="000224E8"/>
    <w:rsid w:val="00022E4A"/>
    <w:rsid w:val="00023763"/>
    <w:rsid w:val="00023E5C"/>
    <w:rsid w:val="00025434"/>
    <w:rsid w:val="000271E2"/>
    <w:rsid w:val="0002747B"/>
    <w:rsid w:val="00031567"/>
    <w:rsid w:val="00032AB8"/>
    <w:rsid w:val="0003419C"/>
    <w:rsid w:val="000346B7"/>
    <w:rsid w:val="000357E9"/>
    <w:rsid w:val="00037B33"/>
    <w:rsid w:val="00037FD3"/>
    <w:rsid w:val="00040B64"/>
    <w:rsid w:val="0004127F"/>
    <w:rsid w:val="000421C4"/>
    <w:rsid w:val="000439FB"/>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57B6"/>
    <w:rsid w:val="00070CDD"/>
    <w:rsid w:val="00072EDF"/>
    <w:rsid w:val="000737BB"/>
    <w:rsid w:val="00073C97"/>
    <w:rsid w:val="00075247"/>
    <w:rsid w:val="00076235"/>
    <w:rsid w:val="00076E9F"/>
    <w:rsid w:val="00081C37"/>
    <w:rsid w:val="0008288B"/>
    <w:rsid w:val="00083024"/>
    <w:rsid w:val="000832CF"/>
    <w:rsid w:val="00083842"/>
    <w:rsid w:val="00083D4C"/>
    <w:rsid w:val="000843D9"/>
    <w:rsid w:val="00084F0C"/>
    <w:rsid w:val="00084F5E"/>
    <w:rsid w:val="00085DF3"/>
    <w:rsid w:val="00086B96"/>
    <w:rsid w:val="00087EFE"/>
    <w:rsid w:val="00091874"/>
    <w:rsid w:val="000918C5"/>
    <w:rsid w:val="00092DA7"/>
    <w:rsid w:val="00093E22"/>
    <w:rsid w:val="00094829"/>
    <w:rsid w:val="0009762D"/>
    <w:rsid w:val="00097964"/>
    <w:rsid w:val="00097992"/>
    <w:rsid w:val="00097FD1"/>
    <w:rsid w:val="000A10EB"/>
    <w:rsid w:val="000A1C3A"/>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8A4"/>
    <w:rsid w:val="000D3B23"/>
    <w:rsid w:val="000D468C"/>
    <w:rsid w:val="000D5EC9"/>
    <w:rsid w:val="000D76CD"/>
    <w:rsid w:val="000E02F8"/>
    <w:rsid w:val="000E13C9"/>
    <w:rsid w:val="000E1AF5"/>
    <w:rsid w:val="000E301C"/>
    <w:rsid w:val="000E3370"/>
    <w:rsid w:val="000E33C3"/>
    <w:rsid w:val="000E4329"/>
    <w:rsid w:val="000E558F"/>
    <w:rsid w:val="000E7C81"/>
    <w:rsid w:val="000F025B"/>
    <w:rsid w:val="000F040E"/>
    <w:rsid w:val="000F180D"/>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870"/>
    <w:rsid w:val="00114EB0"/>
    <w:rsid w:val="001177F1"/>
    <w:rsid w:val="00117B42"/>
    <w:rsid w:val="00117E84"/>
    <w:rsid w:val="0012192C"/>
    <w:rsid w:val="00121CA2"/>
    <w:rsid w:val="0012227B"/>
    <w:rsid w:val="001227E7"/>
    <w:rsid w:val="00125A22"/>
    <w:rsid w:val="00125D65"/>
    <w:rsid w:val="00126539"/>
    <w:rsid w:val="0012664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A5C"/>
    <w:rsid w:val="00150305"/>
    <w:rsid w:val="0015093A"/>
    <w:rsid w:val="00150FD5"/>
    <w:rsid w:val="00151E9D"/>
    <w:rsid w:val="001525E0"/>
    <w:rsid w:val="00152608"/>
    <w:rsid w:val="001551A2"/>
    <w:rsid w:val="0015526C"/>
    <w:rsid w:val="00157372"/>
    <w:rsid w:val="0016006A"/>
    <w:rsid w:val="001603D9"/>
    <w:rsid w:val="0016044E"/>
    <w:rsid w:val="00160DF5"/>
    <w:rsid w:val="001636D5"/>
    <w:rsid w:val="00163EEC"/>
    <w:rsid w:val="00165014"/>
    <w:rsid w:val="001679FD"/>
    <w:rsid w:val="0017100B"/>
    <w:rsid w:val="00171855"/>
    <w:rsid w:val="00171F68"/>
    <w:rsid w:val="00172FD7"/>
    <w:rsid w:val="00174AB0"/>
    <w:rsid w:val="00174DF6"/>
    <w:rsid w:val="0017612E"/>
    <w:rsid w:val="00177369"/>
    <w:rsid w:val="001775C4"/>
    <w:rsid w:val="001778DC"/>
    <w:rsid w:val="00177ED9"/>
    <w:rsid w:val="0018017B"/>
    <w:rsid w:val="00181069"/>
    <w:rsid w:val="00184EF7"/>
    <w:rsid w:val="00185A40"/>
    <w:rsid w:val="001860A0"/>
    <w:rsid w:val="00186A8B"/>
    <w:rsid w:val="00192189"/>
    <w:rsid w:val="0019227A"/>
    <w:rsid w:val="00195650"/>
    <w:rsid w:val="001977C8"/>
    <w:rsid w:val="00197C7B"/>
    <w:rsid w:val="001A0CC3"/>
    <w:rsid w:val="001A1B88"/>
    <w:rsid w:val="001A1F92"/>
    <w:rsid w:val="001A2382"/>
    <w:rsid w:val="001A2BF2"/>
    <w:rsid w:val="001A34F0"/>
    <w:rsid w:val="001A38C1"/>
    <w:rsid w:val="001A68F4"/>
    <w:rsid w:val="001A6CB0"/>
    <w:rsid w:val="001B1D9D"/>
    <w:rsid w:val="001B1FB4"/>
    <w:rsid w:val="001B230F"/>
    <w:rsid w:val="001B2FCB"/>
    <w:rsid w:val="001B3D7B"/>
    <w:rsid w:val="001B415E"/>
    <w:rsid w:val="001B511A"/>
    <w:rsid w:val="001B57B0"/>
    <w:rsid w:val="001B6380"/>
    <w:rsid w:val="001B6CDE"/>
    <w:rsid w:val="001B7B3D"/>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236"/>
    <w:rsid w:val="0021160E"/>
    <w:rsid w:val="00212651"/>
    <w:rsid w:val="00214991"/>
    <w:rsid w:val="00220898"/>
    <w:rsid w:val="002214AD"/>
    <w:rsid w:val="0022182B"/>
    <w:rsid w:val="00223223"/>
    <w:rsid w:val="002234EB"/>
    <w:rsid w:val="00223971"/>
    <w:rsid w:val="0022406A"/>
    <w:rsid w:val="0022418F"/>
    <w:rsid w:val="0022499C"/>
    <w:rsid w:val="00224B6C"/>
    <w:rsid w:val="00225BF4"/>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E8"/>
    <w:rsid w:val="00244332"/>
    <w:rsid w:val="00245042"/>
    <w:rsid w:val="00245B23"/>
    <w:rsid w:val="00246DE8"/>
    <w:rsid w:val="0025022A"/>
    <w:rsid w:val="00250854"/>
    <w:rsid w:val="0025228F"/>
    <w:rsid w:val="002530BE"/>
    <w:rsid w:val="00253E55"/>
    <w:rsid w:val="00257195"/>
    <w:rsid w:val="002578D8"/>
    <w:rsid w:val="002613A5"/>
    <w:rsid w:val="00267881"/>
    <w:rsid w:val="0027076B"/>
    <w:rsid w:val="002723F2"/>
    <w:rsid w:val="00273821"/>
    <w:rsid w:val="00273FC1"/>
    <w:rsid w:val="00274E67"/>
    <w:rsid w:val="00275D12"/>
    <w:rsid w:val="00276CD2"/>
    <w:rsid w:val="00277A1E"/>
    <w:rsid w:val="0028062F"/>
    <w:rsid w:val="002808AD"/>
    <w:rsid w:val="002809AF"/>
    <w:rsid w:val="00280FEC"/>
    <w:rsid w:val="00281EB0"/>
    <w:rsid w:val="00283046"/>
    <w:rsid w:val="0028456D"/>
    <w:rsid w:val="00285749"/>
    <w:rsid w:val="0028675B"/>
    <w:rsid w:val="002928C7"/>
    <w:rsid w:val="00292EAA"/>
    <w:rsid w:val="002934AE"/>
    <w:rsid w:val="00293C0E"/>
    <w:rsid w:val="00293D64"/>
    <w:rsid w:val="00293D85"/>
    <w:rsid w:val="002952E2"/>
    <w:rsid w:val="00295352"/>
    <w:rsid w:val="0029573B"/>
    <w:rsid w:val="002959FF"/>
    <w:rsid w:val="00295C05"/>
    <w:rsid w:val="00295D94"/>
    <w:rsid w:val="002962CA"/>
    <w:rsid w:val="00296715"/>
    <w:rsid w:val="002A0046"/>
    <w:rsid w:val="002A3934"/>
    <w:rsid w:val="002A622D"/>
    <w:rsid w:val="002A6FBE"/>
    <w:rsid w:val="002B1C9E"/>
    <w:rsid w:val="002B1E85"/>
    <w:rsid w:val="002B4A9F"/>
    <w:rsid w:val="002B565A"/>
    <w:rsid w:val="002B59FE"/>
    <w:rsid w:val="002B5D85"/>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7BA"/>
    <w:rsid w:val="002D2931"/>
    <w:rsid w:val="002D32AD"/>
    <w:rsid w:val="002D3445"/>
    <w:rsid w:val="002D3F6E"/>
    <w:rsid w:val="002D4229"/>
    <w:rsid w:val="002D4826"/>
    <w:rsid w:val="002D4B06"/>
    <w:rsid w:val="002D4DCF"/>
    <w:rsid w:val="002D577A"/>
    <w:rsid w:val="002D721E"/>
    <w:rsid w:val="002D756C"/>
    <w:rsid w:val="002E068A"/>
    <w:rsid w:val="002E0B07"/>
    <w:rsid w:val="002E0E6D"/>
    <w:rsid w:val="002E16EB"/>
    <w:rsid w:val="002E2145"/>
    <w:rsid w:val="002E2184"/>
    <w:rsid w:val="002E2C3E"/>
    <w:rsid w:val="002E39BD"/>
    <w:rsid w:val="002E3EF6"/>
    <w:rsid w:val="002E4216"/>
    <w:rsid w:val="002E4C5F"/>
    <w:rsid w:val="002E5A45"/>
    <w:rsid w:val="002E5E1A"/>
    <w:rsid w:val="002E74B9"/>
    <w:rsid w:val="002F03BC"/>
    <w:rsid w:val="002F1E63"/>
    <w:rsid w:val="002F21A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2B4"/>
    <w:rsid w:val="00310AAF"/>
    <w:rsid w:val="00310F20"/>
    <w:rsid w:val="0031179C"/>
    <w:rsid w:val="00312856"/>
    <w:rsid w:val="0031543D"/>
    <w:rsid w:val="00315F2F"/>
    <w:rsid w:val="00316D12"/>
    <w:rsid w:val="00316D4A"/>
    <w:rsid w:val="00316DC2"/>
    <w:rsid w:val="003205DA"/>
    <w:rsid w:val="0032143F"/>
    <w:rsid w:val="00322BF9"/>
    <w:rsid w:val="00324E7A"/>
    <w:rsid w:val="00325769"/>
    <w:rsid w:val="00325B85"/>
    <w:rsid w:val="00326166"/>
    <w:rsid w:val="00326C1A"/>
    <w:rsid w:val="00327C4D"/>
    <w:rsid w:val="00327C80"/>
    <w:rsid w:val="0033143D"/>
    <w:rsid w:val="00331D74"/>
    <w:rsid w:val="00332A99"/>
    <w:rsid w:val="00332B0C"/>
    <w:rsid w:val="00333B90"/>
    <w:rsid w:val="00334763"/>
    <w:rsid w:val="00334BBB"/>
    <w:rsid w:val="00336954"/>
    <w:rsid w:val="003371C6"/>
    <w:rsid w:val="00337D9A"/>
    <w:rsid w:val="00340FC5"/>
    <w:rsid w:val="00341115"/>
    <w:rsid w:val="00342A3B"/>
    <w:rsid w:val="00342E26"/>
    <w:rsid w:val="003436A3"/>
    <w:rsid w:val="00343FB8"/>
    <w:rsid w:val="003452B6"/>
    <w:rsid w:val="00347361"/>
    <w:rsid w:val="0035040E"/>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DD"/>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B9F"/>
    <w:rsid w:val="003D0F1F"/>
    <w:rsid w:val="003D17A2"/>
    <w:rsid w:val="003D184F"/>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4FB"/>
    <w:rsid w:val="00434BE2"/>
    <w:rsid w:val="00435C19"/>
    <w:rsid w:val="00435C42"/>
    <w:rsid w:val="00437000"/>
    <w:rsid w:val="00437A99"/>
    <w:rsid w:val="00444983"/>
    <w:rsid w:val="00444F8C"/>
    <w:rsid w:val="004453C9"/>
    <w:rsid w:val="00445A1C"/>
    <w:rsid w:val="0044674B"/>
    <w:rsid w:val="00446771"/>
    <w:rsid w:val="00451227"/>
    <w:rsid w:val="00453767"/>
    <w:rsid w:val="00453897"/>
    <w:rsid w:val="00454B84"/>
    <w:rsid w:val="00455445"/>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461"/>
    <w:rsid w:val="0047550E"/>
    <w:rsid w:val="00475FA8"/>
    <w:rsid w:val="004761B3"/>
    <w:rsid w:val="0047739E"/>
    <w:rsid w:val="004822A4"/>
    <w:rsid w:val="00483D3E"/>
    <w:rsid w:val="00483ED7"/>
    <w:rsid w:val="004865D5"/>
    <w:rsid w:val="00486D5B"/>
    <w:rsid w:val="00487918"/>
    <w:rsid w:val="004905B3"/>
    <w:rsid w:val="0049166A"/>
    <w:rsid w:val="00491C2A"/>
    <w:rsid w:val="00491F4A"/>
    <w:rsid w:val="00492263"/>
    <w:rsid w:val="00492450"/>
    <w:rsid w:val="004938DF"/>
    <w:rsid w:val="004939D8"/>
    <w:rsid w:val="00493D19"/>
    <w:rsid w:val="00494A79"/>
    <w:rsid w:val="00494E96"/>
    <w:rsid w:val="00495A6C"/>
    <w:rsid w:val="00496A9B"/>
    <w:rsid w:val="004A057E"/>
    <w:rsid w:val="004A1824"/>
    <w:rsid w:val="004A2817"/>
    <w:rsid w:val="004A2EF8"/>
    <w:rsid w:val="004A35BF"/>
    <w:rsid w:val="004A3677"/>
    <w:rsid w:val="004A49E9"/>
    <w:rsid w:val="004A58B2"/>
    <w:rsid w:val="004A5C34"/>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04EA"/>
    <w:rsid w:val="004C14E9"/>
    <w:rsid w:val="004C2260"/>
    <w:rsid w:val="004C4FA4"/>
    <w:rsid w:val="004C5480"/>
    <w:rsid w:val="004C5649"/>
    <w:rsid w:val="004C702B"/>
    <w:rsid w:val="004C7705"/>
    <w:rsid w:val="004D0597"/>
    <w:rsid w:val="004D221A"/>
    <w:rsid w:val="004D244F"/>
    <w:rsid w:val="004D5606"/>
    <w:rsid w:val="004D6157"/>
    <w:rsid w:val="004D679B"/>
    <w:rsid w:val="004D6E20"/>
    <w:rsid w:val="004E118E"/>
    <w:rsid w:val="004E1D68"/>
    <w:rsid w:val="004E22D6"/>
    <w:rsid w:val="004E665D"/>
    <w:rsid w:val="004E6920"/>
    <w:rsid w:val="004E7EAF"/>
    <w:rsid w:val="004F0D89"/>
    <w:rsid w:val="004F2ABD"/>
    <w:rsid w:val="004F2B49"/>
    <w:rsid w:val="004F2C82"/>
    <w:rsid w:val="004F30D4"/>
    <w:rsid w:val="004F3427"/>
    <w:rsid w:val="004F34D4"/>
    <w:rsid w:val="004F3BBB"/>
    <w:rsid w:val="004F4156"/>
    <w:rsid w:val="004F5418"/>
    <w:rsid w:val="004F58BC"/>
    <w:rsid w:val="004F60A9"/>
    <w:rsid w:val="004F6211"/>
    <w:rsid w:val="004F6F3D"/>
    <w:rsid w:val="004F73A5"/>
    <w:rsid w:val="004F76F4"/>
    <w:rsid w:val="00501087"/>
    <w:rsid w:val="00502CE9"/>
    <w:rsid w:val="0050381E"/>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2FE"/>
    <w:rsid w:val="005203B7"/>
    <w:rsid w:val="0052072E"/>
    <w:rsid w:val="0052084D"/>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155"/>
    <w:rsid w:val="0054438E"/>
    <w:rsid w:val="005456E5"/>
    <w:rsid w:val="005459AC"/>
    <w:rsid w:val="00546EF4"/>
    <w:rsid w:val="0054785C"/>
    <w:rsid w:val="005501A1"/>
    <w:rsid w:val="00550DD0"/>
    <w:rsid w:val="00551346"/>
    <w:rsid w:val="00551C3E"/>
    <w:rsid w:val="00551DDD"/>
    <w:rsid w:val="00552D60"/>
    <w:rsid w:val="00553B83"/>
    <w:rsid w:val="00554150"/>
    <w:rsid w:val="005546C7"/>
    <w:rsid w:val="00555282"/>
    <w:rsid w:val="005554DB"/>
    <w:rsid w:val="005562A0"/>
    <w:rsid w:val="00557C6C"/>
    <w:rsid w:val="005602B5"/>
    <w:rsid w:val="005609CE"/>
    <w:rsid w:val="005634D7"/>
    <w:rsid w:val="005646BF"/>
    <w:rsid w:val="005650FA"/>
    <w:rsid w:val="00566E95"/>
    <w:rsid w:val="0056791E"/>
    <w:rsid w:val="00567EB3"/>
    <w:rsid w:val="00571791"/>
    <w:rsid w:val="00572763"/>
    <w:rsid w:val="00572797"/>
    <w:rsid w:val="005728A9"/>
    <w:rsid w:val="00572B6C"/>
    <w:rsid w:val="00572D3D"/>
    <w:rsid w:val="00573C46"/>
    <w:rsid w:val="00573CE7"/>
    <w:rsid w:val="00573E45"/>
    <w:rsid w:val="0057426E"/>
    <w:rsid w:val="00575C14"/>
    <w:rsid w:val="00576B52"/>
    <w:rsid w:val="00577754"/>
    <w:rsid w:val="00580FD1"/>
    <w:rsid w:val="0058102B"/>
    <w:rsid w:val="005831DD"/>
    <w:rsid w:val="00583D3F"/>
    <w:rsid w:val="0058472F"/>
    <w:rsid w:val="00584912"/>
    <w:rsid w:val="00584F6C"/>
    <w:rsid w:val="00586109"/>
    <w:rsid w:val="005865D8"/>
    <w:rsid w:val="00586DD7"/>
    <w:rsid w:val="00586F21"/>
    <w:rsid w:val="00592D08"/>
    <w:rsid w:val="005936AE"/>
    <w:rsid w:val="005936AF"/>
    <w:rsid w:val="005944E5"/>
    <w:rsid w:val="0059611C"/>
    <w:rsid w:val="00597F5F"/>
    <w:rsid w:val="005A2054"/>
    <w:rsid w:val="005A2C0F"/>
    <w:rsid w:val="005A37AC"/>
    <w:rsid w:val="005A3E77"/>
    <w:rsid w:val="005A4CD3"/>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A0D"/>
    <w:rsid w:val="005E5A4E"/>
    <w:rsid w:val="005E64D8"/>
    <w:rsid w:val="005E7870"/>
    <w:rsid w:val="005E7EAB"/>
    <w:rsid w:val="005F0E08"/>
    <w:rsid w:val="005F1857"/>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336"/>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501"/>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51"/>
    <w:rsid w:val="00680660"/>
    <w:rsid w:val="00681497"/>
    <w:rsid w:val="00683590"/>
    <w:rsid w:val="00683A98"/>
    <w:rsid w:val="0068422A"/>
    <w:rsid w:val="006853A9"/>
    <w:rsid w:val="00685676"/>
    <w:rsid w:val="00685CB5"/>
    <w:rsid w:val="0068764D"/>
    <w:rsid w:val="006906C2"/>
    <w:rsid w:val="00690D77"/>
    <w:rsid w:val="00693A52"/>
    <w:rsid w:val="00694633"/>
    <w:rsid w:val="00694F02"/>
    <w:rsid w:val="00696285"/>
    <w:rsid w:val="006A443D"/>
    <w:rsid w:val="006A4BC4"/>
    <w:rsid w:val="006A557E"/>
    <w:rsid w:val="006A664F"/>
    <w:rsid w:val="006A6838"/>
    <w:rsid w:val="006A6996"/>
    <w:rsid w:val="006A6C31"/>
    <w:rsid w:val="006B007A"/>
    <w:rsid w:val="006B178C"/>
    <w:rsid w:val="006B1CA7"/>
    <w:rsid w:val="006B2BD2"/>
    <w:rsid w:val="006B2F6F"/>
    <w:rsid w:val="006B4B49"/>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277D"/>
    <w:rsid w:val="006E3A1C"/>
    <w:rsid w:val="006E46B3"/>
    <w:rsid w:val="006E4AC2"/>
    <w:rsid w:val="006E59BA"/>
    <w:rsid w:val="006E7C78"/>
    <w:rsid w:val="006F1D76"/>
    <w:rsid w:val="006F3A8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37C4C"/>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2EAB"/>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4DC"/>
    <w:rsid w:val="00795E88"/>
    <w:rsid w:val="00796155"/>
    <w:rsid w:val="00796522"/>
    <w:rsid w:val="00796B2F"/>
    <w:rsid w:val="00797D98"/>
    <w:rsid w:val="007A4999"/>
    <w:rsid w:val="007A4CD1"/>
    <w:rsid w:val="007A5453"/>
    <w:rsid w:val="007A74C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A2F"/>
    <w:rsid w:val="007D10FB"/>
    <w:rsid w:val="007D180C"/>
    <w:rsid w:val="007D1F62"/>
    <w:rsid w:val="007D36E2"/>
    <w:rsid w:val="007D36F1"/>
    <w:rsid w:val="007D3E81"/>
    <w:rsid w:val="007D4827"/>
    <w:rsid w:val="007D54F5"/>
    <w:rsid w:val="007D6BB2"/>
    <w:rsid w:val="007D7072"/>
    <w:rsid w:val="007E06D6"/>
    <w:rsid w:val="007E23C8"/>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6C3"/>
    <w:rsid w:val="00813308"/>
    <w:rsid w:val="00814156"/>
    <w:rsid w:val="0081673E"/>
    <w:rsid w:val="00816A00"/>
    <w:rsid w:val="00822F59"/>
    <w:rsid w:val="0082326C"/>
    <w:rsid w:val="008236A1"/>
    <w:rsid w:val="00826975"/>
    <w:rsid w:val="00827178"/>
    <w:rsid w:val="00827BE8"/>
    <w:rsid w:val="0083056C"/>
    <w:rsid w:val="008316E1"/>
    <w:rsid w:val="0083245A"/>
    <w:rsid w:val="00832EE8"/>
    <w:rsid w:val="00833076"/>
    <w:rsid w:val="008341DD"/>
    <w:rsid w:val="00834A66"/>
    <w:rsid w:val="00835204"/>
    <w:rsid w:val="0083568C"/>
    <w:rsid w:val="0083606D"/>
    <w:rsid w:val="00836974"/>
    <w:rsid w:val="00837EEB"/>
    <w:rsid w:val="008421D3"/>
    <w:rsid w:val="00842F5B"/>
    <w:rsid w:val="00843B67"/>
    <w:rsid w:val="0084422A"/>
    <w:rsid w:val="008448E4"/>
    <w:rsid w:val="00847222"/>
    <w:rsid w:val="00847343"/>
    <w:rsid w:val="00850DCF"/>
    <w:rsid w:val="008525BE"/>
    <w:rsid w:val="008537FC"/>
    <w:rsid w:val="00855B68"/>
    <w:rsid w:val="0085631C"/>
    <w:rsid w:val="0085641C"/>
    <w:rsid w:val="0086790E"/>
    <w:rsid w:val="00872C69"/>
    <w:rsid w:val="00873501"/>
    <w:rsid w:val="00873AA0"/>
    <w:rsid w:val="00874E26"/>
    <w:rsid w:val="00875894"/>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0B62"/>
    <w:rsid w:val="008A4B74"/>
    <w:rsid w:val="008A58C6"/>
    <w:rsid w:val="008A5D75"/>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A51"/>
    <w:rsid w:val="008C7D0D"/>
    <w:rsid w:val="008D0901"/>
    <w:rsid w:val="008D1335"/>
    <w:rsid w:val="008D1CC6"/>
    <w:rsid w:val="008D2C81"/>
    <w:rsid w:val="008D48F0"/>
    <w:rsid w:val="008D4C4C"/>
    <w:rsid w:val="008D54BC"/>
    <w:rsid w:val="008D54D3"/>
    <w:rsid w:val="008D5FF6"/>
    <w:rsid w:val="008D62F9"/>
    <w:rsid w:val="008D665E"/>
    <w:rsid w:val="008D6B8C"/>
    <w:rsid w:val="008E0711"/>
    <w:rsid w:val="008E0875"/>
    <w:rsid w:val="008E120E"/>
    <w:rsid w:val="008E317F"/>
    <w:rsid w:val="008E48DB"/>
    <w:rsid w:val="008E4D65"/>
    <w:rsid w:val="008E5CF9"/>
    <w:rsid w:val="008E726F"/>
    <w:rsid w:val="008E79CD"/>
    <w:rsid w:val="008E7DBA"/>
    <w:rsid w:val="008F0857"/>
    <w:rsid w:val="008F1DD5"/>
    <w:rsid w:val="008F2B18"/>
    <w:rsid w:val="008F2E09"/>
    <w:rsid w:val="008F2E96"/>
    <w:rsid w:val="008F316F"/>
    <w:rsid w:val="008F3493"/>
    <w:rsid w:val="008F382B"/>
    <w:rsid w:val="008F3C0D"/>
    <w:rsid w:val="008F4441"/>
    <w:rsid w:val="008F5B85"/>
    <w:rsid w:val="008F77B1"/>
    <w:rsid w:val="008F797E"/>
    <w:rsid w:val="008F7CD0"/>
    <w:rsid w:val="00900ECE"/>
    <w:rsid w:val="009029D6"/>
    <w:rsid w:val="009031F0"/>
    <w:rsid w:val="009035C5"/>
    <w:rsid w:val="009046D9"/>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2EC"/>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428"/>
    <w:rsid w:val="00954A16"/>
    <w:rsid w:val="00955911"/>
    <w:rsid w:val="00955C83"/>
    <w:rsid w:val="00955EC7"/>
    <w:rsid w:val="009568A6"/>
    <w:rsid w:val="00956F3A"/>
    <w:rsid w:val="009612A1"/>
    <w:rsid w:val="00964DEA"/>
    <w:rsid w:val="00966E9C"/>
    <w:rsid w:val="00967109"/>
    <w:rsid w:val="0096766A"/>
    <w:rsid w:val="00967BBC"/>
    <w:rsid w:val="009730B0"/>
    <w:rsid w:val="0097358C"/>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467"/>
    <w:rsid w:val="009A5309"/>
    <w:rsid w:val="009A5C52"/>
    <w:rsid w:val="009A5CEE"/>
    <w:rsid w:val="009A676C"/>
    <w:rsid w:val="009A722D"/>
    <w:rsid w:val="009A7356"/>
    <w:rsid w:val="009B1A03"/>
    <w:rsid w:val="009B2BFE"/>
    <w:rsid w:val="009B3419"/>
    <w:rsid w:val="009B350B"/>
    <w:rsid w:val="009B3D69"/>
    <w:rsid w:val="009B5128"/>
    <w:rsid w:val="009B55B3"/>
    <w:rsid w:val="009B6160"/>
    <w:rsid w:val="009B6FA1"/>
    <w:rsid w:val="009B73EB"/>
    <w:rsid w:val="009C3424"/>
    <w:rsid w:val="009C387A"/>
    <w:rsid w:val="009C3C1E"/>
    <w:rsid w:val="009C3F6D"/>
    <w:rsid w:val="009C4FD9"/>
    <w:rsid w:val="009C5FA0"/>
    <w:rsid w:val="009D0574"/>
    <w:rsid w:val="009D119A"/>
    <w:rsid w:val="009D3199"/>
    <w:rsid w:val="009D4386"/>
    <w:rsid w:val="009D5999"/>
    <w:rsid w:val="009D63F9"/>
    <w:rsid w:val="009D69DE"/>
    <w:rsid w:val="009D7893"/>
    <w:rsid w:val="009E0A9F"/>
    <w:rsid w:val="009E0D45"/>
    <w:rsid w:val="009E15D3"/>
    <w:rsid w:val="009E1821"/>
    <w:rsid w:val="009E199D"/>
    <w:rsid w:val="009E2044"/>
    <w:rsid w:val="009E2302"/>
    <w:rsid w:val="009E2A13"/>
    <w:rsid w:val="009E40F2"/>
    <w:rsid w:val="009E5207"/>
    <w:rsid w:val="009E67DF"/>
    <w:rsid w:val="009E6BC6"/>
    <w:rsid w:val="009E6DC2"/>
    <w:rsid w:val="009E7377"/>
    <w:rsid w:val="009E79AF"/>
    <w:rsid w:val="009F458D"/>
    <w:rsid w:val="009F5C3D"/>
    <w:rsid w:val="009F6450"/>
    <w:rsid w:val="00A002D2"/>
    <w:rsid w:val="00A007DD"/>
    <w:rsid w:val="00A03496"/>
    <w:rsid w:val="00A0622B"/>
    <w:rsid w:val="00A06BFC"/>
    <w:rsid w:val="00A07ACA"/>
    <w:rsid w:val="00A10593"/>
    <w:rsid w:val="00A10749"/>
    <w:rsid w:val="00A11DA6"/>
    <w:rsid w:val="00A142CE"/>
    <w:rsid w:val="00A16333"/>
    <w:rsid w:val="00A16A4C"/>
    <w:rsid w:val="00A21B43"/>
    <w:rsid w:val="00A21FB9"/>
    <w:rsid w:val="00A22A89"/>
    <w:rsid w:val="00A22E52"/>
    <w:rsid w:val="00A243EE"/>
    <w:rsid w:val="00A2699F"/>
    <w:rsid w:val="00A26A1E"/>
    <w:rsid w:val="00A26DE2"/>
    <w:rsid w:val="00A2785C"/>
    <w:rsid w:val="00A30656"/>
    <w:rsid w:val="00A3088A"/>
    <w:rsid w:val="00A31321"/>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9AD"/>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6B4"/>
    <w:rsid w:val="00A82733"/>
    <w:rsid w:val="00A83254"/>
    <w:rsid w:val="00A83501"/>
    <w:rsid w:val="00A83E7D"/>
    <w:rsid w:val="00A83ED4"/>
    <w:rsid w:val="00A84E09"/>
    <w:rsid w:val="00A863EE"/>
    <w:rsid w:val="00A879FD"/>
    <w:rsid w:val="00A901F5"/>
    <w:rsid w:val="00A928E5"/>
    <w:rsid w:val="00A934D0"/>
    <w:rsid w:val="00A94392"/>
    <w:rsid w:val="00A95754"/>
    <w:rsid w:val="00A9721B"/>
    <w:rsid w:val="00AA3A7F"/>
    <w:rsid w:val="00AA4C5E"/>
    <w:rsid w:val="00AA6220"/>
    <w:rsid w:val="00AA73DA"/>
    <w:rsid w:val="00AA7DFA"/>
    <w:rsid w:val="00AB057B"/>
    <w:rsid w:val="00AB0D29"/>
    <w:rsid w:val="00AB2179"/>
    <w:rsid w:val="00AB2D48"/>
    <w:rsid w:val="00AB3629"/>
    <w:rsid w:val="00AB37CE"/>
    <w:rsid w:val="00AB4399"/>
    <w:rsid w:val="00AB4891"/>
    <w:rsid w:val="00AB502E"/>
    <w:rsid w:val="00AB7302"/>
    <w:rsid w:val="00AC2B26"/>
    <w:rsid w:val="00AC32AC"/>
    <w:rsid w:val="00AC4067"/>
    <w:rsid w:val="00AC6137"/>
    <w:rsid w:val="00AC6156"/>
    <w:rsid w:val="00AC6556"/>
    <w:rsid w:val="00AC6BE0"/>
    <w:rsid w:val="00AD0483"/>
    <w:rsid w:val="00AD0624"/>
    <w:rsid w:val="00AD1745"/>
    <w:rsid w:val="00AD1841"/>
    <w:rsid w:val="00AD34E1"/>
    <w:rsid w:val="00AD3B6A"/>
    <w:rsid w:val="00AD42E1"/>
    <w:rsid w:val="00AD482F"/>
    <w:rsid w:val="00AD530D"/>
    <w:rsid w:val="00AE0052"/>
    <w:rsid w:val="00AE1A7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7D6"/>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6D0"/>
    <w:rsid w:val="00B40BA4"/>
    <w:rsid w:val="00B41217"/>
    <w:rsid w:val="00B42D10"/>
    <w:rsid w:val="00B4374E"/>
    <w:rsid w:val="00B443D8"/>
    <w:rsid w:val="00B44656"/>
    <w:rsid w:val="00B45A16"/>
    <w:rsid w:val="00B45A88"/>
    <w:rsid w:val="00B47C0A"/>
    <w:rsid w:val="00B50132"/>
    <w:rsid w:val="00B50621"/>
    <w:rsid w:val="00B50707"/>
    <w:rsid w:val="00B52B4D"/>
    <w:rsid w:val="00B52D23"/>
    <w:rsid w:val="00B5303D"/>
    <w:rsid w:val="00B53817"/>
    <w:rsid w:val="00B53942"/>
    <w:rsid w:val="00B53B1B"/>
    <w:rsid w:val="00B55129"/>
    <w:rsid w:val="00B557B2"/>
    <w:rsid w:val="00B55C67"/>
    <w:rsid w:val="00B55E48"/>
    <w:rsid w:val="00B57A15"/>
    <w:rsid w:val="00B6023C"/>
    <w:rsid w:val="00B614F8"/>
    <w:rsid w:val="00B619BE"/>
    <w:rsid w:val="00B61FEB"/>
    <w:rsid w:val="00B625C5"/>
    <w:rsid w:val="00B64038"/>
    <w:rsid w:val="00B642D5"/>
    <w:rsid w:val="00B64D96"/>
    <w:rsid w:val="00B65DE0"/>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CFD"/>
    <w:rsid w:val="00B82E23"/>
    <w:rsid w:val="00B83BC7"/>
    <w:rsid w:val="00B83F14"/>
    <w:rsid w:val="00B84852"/>
    <w:rsid w:val="00B86576"/>
    <w:rsid w:val="00B87873"/>
    <w:rsid w:val="00B90FD9"/>
    <w:rsid w:val="00B935C9"/>
    <w:rsid w:val="00B93D8B"/>
    <w:rsid w:val="00B97671"/>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082"/>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3CA"/>
    <w:rsid w:val="00BD36FB"/>
    <w:rsid w:val="00BD4B60"/>
    <w:rsid w:val="00BD5AE8"/>
    <w:rsid w:val="00BD5E3C"/>
    <w:rsid w:val="00BD64F8"/>
    <w:rsid w:val="00BE0AAA"/>
    <w:rsid w:val="00BE0FD3"/>
    <w:rsid w:val="00BE1993"/>
    <w:rsid w:val="00BE23BE"/>
    <w:rsid w:val="00BE2DAB"/>
    <w:rsid w:val="00BE3BE3"/>
    <w:rsid w:val="00BE4185"/>
    <w:rsid w:val="00BE4DAB"/>
    <w:rsid w:val="00BE50CD"/>
    <w:rsid w:val="00BE52BB"/>
    <w:rsid w:val="00BE573A"/>
    <w:rsid w:val="00BE5E26"/>
    <w:rsid w:val="00BE6495"/>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01C8"/>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11FF"/>
    <w:rsid w:val="00C42D5A"/>
    <w:rsid w:val="00C42D6F"/>
    <w:rsid w:val="00C4539D"/>
    <w:rsid w:val="00C45879"/>
    <w:rsid w:val="00C458AC"/>
    <w:rsid w:val="00C4599A"/>
    <w:rsid w:val="00C460F5"/>
    <w:rsid w:val="00C4727C"/>
    <w:rsid w:val="00C47F2E"/>
    <w:rsid w:val="00C50CAF"/>
    <w:rsid w:val="00C52735"/>
    <w:rsid w:val="00C52CA4"/>
    <w:rsid w:val="00C5442E"/>
    <w:rsid w:val="00C54BEB"/>
    <w:rsid w:val="00C5571D"/>
    <w:rsid w:val="00C55D04"/>
    <w:rsid w:val="00C56631"/>
    <w:rsid w:val="00C604D9"/>
    <w:rsid w:val="00C613E6"/>
    <w:rsid w:val="00C61C41"/>
    <w:rsid w:val="00C6290F"/>
    <w:rsid w:val="00C63735"/>
    <w:rsid w:val="00C63C1A"/>
    <w:rsid w:val="00C64284"/>
    <w:rsid w:val="00C64816"/>
    <w:rsid w:val="00C652C7"/>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27F"/>
    <w:rsid w:val="00CA115B"/>
    <w:rsid w:val="00CA18DA"/>
    <w:rsid w:val="00CA1F55"/>
    <w:rsid w:val="00CA2621"/>
    <w:rsid w:val="00CA2ED0"/>
    <w:rsid w:val="00CA2FAB"/>
    <w:rsid w:val="00CA3678"/>
    <w:rsid w:val="00CA48F6"/>
    <w:rsid w:val="00CA50A6"/>
    <w:rsid w:val="00CA5422"/>
    <w:rsid w:val="00CA7256"/>
    <w:rsid w:val="00CA7E34"/>
    <w:rsid w:val="00CB11E0"/>
    <w:rsid w:val="00CB1892"/>
    <w:rsid w:val="00CB1B94"/>
    <w:rsid w:val="00CB2F9E"/>
    <w:rsid w:val="00CB33D7"/>
    <w:rsid w:val="00CB3714"/>
    <w:rsid w:val="00CB4DE2"/>
    <w:rsid w:val="00CC004A"/>
    <w:rsid w:val="00CC1B29"/>
    <w:rsid w:val="00CC1CFA"/>
    <w:rsid w:val="00CC2341"/>
    <w:rsid w:val="00CC475F"/>
    <w:rsid w:val="00CC6082"/>
    <w:rsid w:val="00CC6C6E"/>
    <w:rsid w:val="00CC76E6"/>
    <w:rsid w:val="00CC7FD1"/>
    <w:rsid w:val="00CC7FFB"/>
    <w:rsid w:val="00CD01E6"/>
    <w:rsid w:val="00CD05C8"/>
    <w:rsid w:val="00CD06F2"/>
    <w:rsid w:val="00CD1A92"/>
    <w:rsid w:val="00CD1F55"/>
    <w:rsid w:val="00CD642F"/>
    <w:rsid w:val="00CD69CD"/>
    <w:rsid w:val="00CD6ED2"/>
    <w:rsid w:val="00CE0A18"/>
    <w:rsid w:val="00CE1A22"/>
    <w:rsid w:val="00CE1CB0"/>
    <w:rsid w:val="00CE20B3"/>
    <w:rsid w:val="00CE2781"/>
    <w:rsid w:val="00CE33DA"/>
    <w:rsid w:val="00CE3BE7"/>
    <w:rsid w:val="00CE3C10"/>
    <w:rsid w:val="00CE5D62"/>
    <w:rsid w:val="00CE6306"/>
    <w:rsid w:val="00CE6634"/>
    <w:rsid w:val="00CE6EDE"/>
    <w:rsid w:val="00CF0BD5"/>
    <w:rsid w:val="00CF15E0"/>
    <w:rsid w:val="00CF1AA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53E"/>
    <w:rsid w:val="00D20A32"/>
    <w:rsid w:val="00D233A3"/>
    <w:rsid w:val="00D2389D"/>
    <w:rsid w:val="00D24B5B"/>
    <w:rsid w:val="00D25335"/>
    <w:rsid w:val="00D254F9"/>
    <w:rsid w:val="00D25C6F"/>
    <w:rsid w:val="00D2660D"/>
    <w:rsid w:val="00D317C2"/>
    <w:rsid w:val="00D32033"/>
    <w:rsid w:val="00D322C4"/>
    <w:rsid w:val="00D32B0C"/>
    <w:rsid w:val="00D34303"/>
    <w:rsid w:val="00D34B96"/>
    <w:rsid w:val="00D377E1"/>
    <w:rsid w:val="00D40C3D"/>
    <w:rsid w:val="00D413F6"/>
    <w:rsid w:val="00D41622"/>
    <w:rsid w:val="00D43E40"/>
    <w:rsid w:val="00D44952"/>
    <w:rsid w:val="00D44B14"/>
    <w:rsid w:val="00D47B5E"/>
    <w:rsid w:val="00D47CB1"/>
    <w:rsid w:val="00D5006B"/>
    <w:rsid w:val="00D500FB"/>
    <w:rsid w:val="00D504D2"/>
    <w:rsid w:val="00D507C5"/>
    <w:rsid w:val="00D51DA3"/>
    <w:rsid w:val="00D5234E"/>
    <w:rsid w:val="00D52DEF"/>
    <w:rsid w:val="00D54ABF"/>
    <w:rsid w:val="00D54BA8"/>
    <w:rsid w:val="00D55157"/>
    <w:rsid w:val="00D5562A"/>
    <w:rsid w:val="00D56017"/>
    <w:rsid w:val="00D56261"/>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1C3"/>
    <w:rsid w:val="00D952E4"/>
    <w:rsid w:val="00D95B22"/>
    <w:rsid w:val="00DA32E6"/>
    <w:rsid w:val="00DA32F7"/>
    <w:rsid w:val="00DA6E41"/>
    <w:rsid w:val="00DA7113"/>
    <w:rsid w:val="00DA7B9F"/>
    <w:rsid w:val="00DB1F7F"/>
    <w:rsid w:val="00DB227D"/>
    <w:rsid w:val="00DB2997"/>
    <w:rsid w:val="00DB382B"/>
    <w:rsid w:val="00DB398D"/>
    <w:rsid w:val="00DB6051"/>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EC1"/>
    <w:rsid w:val="00E232BC"/>
    <w:rsid w:val="00E234D2"/>
    <w:rsid w:val="00E30D80"/>
    <w:rsid w:val="00E3131F"/>
    <w:rsid w:val="00E319C5"/>
    <w:rsid w:val="00E31B55"/>
    <w:rsid w:val="00E324CC"/>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268"/>
    <w:rsid w:val="00E574B5"/>
    <w:rsid w:val="00E57526"/>
    <w:rsid w:val="00E61597"/>
    <w:rsid w:val="00E63D10"/>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390"/>
    <w:rsid w:val="00E9713D"/>
    <w:rsid w:val="00E973A9"/>
    <w:rsid w:val="00EA1FBE"/>
    <w:rsid w:val="00EA251F"/>
    <w:rsid w:val="00EA32CC"/>
    <w:rsid w:val="00EA46A6"/>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3ED"/>
    <w:rsid w:val="00EC586C"/>
    <w:rsid w:val="00EC6173"/>
    <w:rsid w:val="00EC7C1B"/>
    <w:rsid w:val="00ED00C2"/>
    <w:rsid w:val="00ED17A9"/>
    <w:rsid w:val="00ED2080"/>
    <w:rsid w:val="00ED58D4"/>
    <w:rsid w:val="00ED5D30"/>
    <w:rsid w:val="00ED7753"/>
    <w:rsid w:val="00EE1449"/>
    <w:rsid w:val="00EE21FF"/>
    <w:rsid w:val="00EE39D6"/>
    <w:rsid w:val="00EE409F"/>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77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370"/>
    <w:rsid w:val="00F236D4"/>
    <w:rsid w:val="00F23AF6"/>
    <w:rsid w:val="00F2401C"/>
    <w:rsid w:val="00F2536F"/>
    <w:rsid w:val="00F254D3"/>
    <w:rsid w:val="00F25D98"/>
    <w:rsid w:val="00F261D9"/>
    <w:rsid w:val="00F300AE"/>
    <w:rsid w:val="00F300FB"/>
    <w:rsid w:val="00F30963"/>
    <w:rsid w:val="00F30AC8"/>
    <w:rsid w:val="00F31C90"/>
    <w:rsid w:val="00F32EFF"/>
    <w:rsid w:val="00F340F4"/>
    <w:rsid w:val="00F34406"/>
    <w:rsid w:val="00F34408"/>
    <w:rsid w:val="00F34B2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FE"/>
    <w:rsid w:val="00F56E19"/>
    <w:rsid w:val="00F57005"/>
    <w:rsid w:val="00F600FF"/>
    <w:rsid w:val="00F601F4"/>
    <w:rsid w:val="00F61B0C"/>
    <w:rsid w:val="00F63694"/>
    <w:rsid w:val="00F63C33"/>
    <w:rsid w:val="00F646A7"/>
    <w:rsid w:val="00F64EDF"/>
    <w:rsid w:val="00F67AA6"/>
    <w:rsid w:val="00F7148A"/>
    <w:rsid w:val="00F717A0"/>
    <w:rsid w:val="00F7212D"/>
    <w:rsid w:val="00F72697"/>
    <w:rsid w:val="00F7333D"/>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A6F"/>
    <w:rsid w:val="00FA0D6F"/>
    <w:rsid w:val="00FA1699"/>
    <w:rsid w:val="00FA1FA1"/>
    <w:rsid w:val="00FA2354"/>
    <w:rsid w:val="00FA24AC"/>
    <w:rsid w:val="00FA2A33"/>
    <w:rsid w:val="00FA4654"/>
    <w:rsid w:val="00FA5242"/>
    <w:rsid w:val="00FA5FD5"/>
    <w:rsid w:val="00FA62B3"/>
    <w:rsid w:val="00FA65A1"/>
    <w:rsid w:val="00FA69E5"/>
    <w:rsid w:val="00FA7DC8"/>
    <w:rsid w:val="00FA7E58"/>
    <w:rsid w:val="00FB075F"/>
    <w:rsid w:val="00FB0EC4"/>
    <w:rsid w:val="00FB11EF"/>
    <w:rsid w:val="00FB1BB8"/>
    <w:rsid w:val="00FB1BC2"/>
    <w:rsid w:val="00FB2853"/>
    <w:rsid w:val="00FB3D40"/>
    <w:rsid w:val="00FB3FF4"/>
    <w:rsid w:val="00FB4E84"/>
    <w:rsid w:val="00FB575F"/>
    <w:rsid w:val="00FB7F73"/>
    <w:rsid w:val="00FC0885"/>
    <w:rsid w:val="00FC09B6"/>
    <w:rsid w:val="00FC10E2"/>
    <w:rsid w:val="00FC283B"/>
    <w:rsid w:val="00FC29D1"/>
    <w:rsid w:val="00FC4280"/>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BE"/>
    <w:rsid w:val="00FE77F2"/>
    <w:rsid w:val="00FE7A7B"/>
    <w:rsid w:val="00FE7D17"/>
    <w:rsid w:val="00FE7D91"/>
    <w:rsid w:val="00FF1068"/>
    <w:rsid w:val="00FF11A3"/>
    <w:rsid w:val="00FF16B5"/>
    <w:rsid w:val="00FF3A7C"/>
    <w:rsid w:val="00FF3F40"/>
    <w:rsid w:val="00FF42BC"/>
    <w:rsid w:val="00FF556E"/>
    <w:rsid w:val="00FF5AE0"/>
    <w:rsid w:val="00FF7198"/>
    <w:rsid w:val="00FF7509"/>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0AA42E55-4697-46A9-9112-767570A1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E277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2"/>
      </w:numPr>
      <w:spacing w:before="60" w:after="0"/>
    </w:pPr>
    <w:rPr>
      <w:rFonts w:ascii="Arial" w:eastAsia="MS Mincho" w:hAnsi="Arial"/>
      <w:b/>
      <w:szCs w:val="24"/>
      <w:lang w:eastAsia="en-GB"/>
    </w:rPr>
  </w:style>
  <w:style w:type="character" w:customStyle="1" w:styleId="afb">
    <w:name w:val="列表段落 字符"/>
    <w:link w:val="afc"/>
    <w:uiPriority w:val="34"/>
    <w:qFormat/>
    <w:locked/>
    <w:rsid w:val="00356111"/>
    <w:rPr>
      <w:rFonts w:eastAsia="Times New Roman"/>
      <w:lang w:val="en-GB"/>
    </w:rPr>
  </w:style>
  <w:style w:type="paragraph" w:styleId="afc">
    <w:name w:val="List Paragraph"/>
    <w:basedOn w:val="a2"/>
    <w:link w:val="afb"/>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25">
    <w:name w:val="列出段落2"/>
    <w:basedOn w:val="a2"/>
    <w:rsid w:val="00EA46A6"/>
    <w:pPr>
      <w:spacing w:before="100" w:beforeAutospacing="1"/>
      <w:ind w:left="720"/>
      <w:contextualSpacing/>
    </w:pPr>
    <w:rPr>
      <w:rFonts w:eastAsia="宋体"/>
      <w:sz w:val="24"/>
      <w:szCs w:val="24"/>
      <w:lang w:val="en-US" w:eastAsia="zh-CN"/>
    </w:rPr>
  </w:style>
  <w:style w:type="table" w:customStyle="1" w:styleId="15">
    <w:name w:val="网格型1"/>
    <w:basedOn w:val="a4"/>
    <w:next w:val="af6"/>
    <w:uiPriority w:val="39"/>
    <w:rsid w:val="000439FB"/>
    <w:pPr>
      <w:spacing w:after="160" w:line="259" w:lineRule="auto"/>
    </w:pPr>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542155"/>
    <w:rPr>
      <w:rFonts w:eastAsia="Times New Roman"/>
      <w:lang w:val="en-GB"/>
    </w:rPr>
  </w:style>
  <w:style w:type="paragraph" w:customStyle="1" w:styleId="ListParagraph3">
    <w:name w:val="List Paragraph3"/>
    <w:basedOn w:val="a2"/>
    <w:rsid w:val="00677C51"/>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A84B0-ADE9-40F1-A608-CD94874C9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2369</Words>
  <Characters>13506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cp:revision>
  <cp:lastPrinted>2009-04-22T07:01:00Z</cp:lastPrinted>
  <dcterms:created xsi:type="dcterms:W3CDTF">2023-09-25T02:53:00Z</dcterms:created>
  <dcterms:modified xsi:type="dcterms:W3CDTF">2023-09-29T04:44:00Z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(3)FoIzF9S3VRVxpzSsC5+68cttSTQQW71X04x2lYyYSZssMKndYkdP7ENlgtGm0ID746qVnxiw
VaQkjq3T5aocgV+6QSHbu0DK5YhZozCYqOBsaZG2yP1cYtdlbv5NIQ5a6Gf9+BWkfrq8wUc7
yBLBN7hT7URgbD7VCTrBQmW2frM4rD8qOlJ93VOdjeDcLUG/MC+AyLu12ZAjWy9Wp7584MK0
kwtSpTBC+5V/b8nCUx</vt:lpwstr>
  </property>
  <property fmtid="{D5CDD505-2E9C-101B-9397-08002B2CF9AE}" pid="17" name="_2015_ms_pID_7253431">
    <vt:lpwstr>xHBV0omnRuc8lVZnSYoVMKojnfdfl7xKQ2RvLbFdvmLsD5tb2FUzkd
WJSxIJyHTobPM+pJQC7xUyKRTKe2n2g4ddkfFWW/WtkccPtLE5YAaCJM9gAaw2pt4dEDCBp6
km3GRwB++hArhbOcMvWbH3gjNkt/8js5jeHxERS9XmadV3itwjOF8QxjsMHSFMVS1y/r4u4B
X4S8TewjpPSCSr8hx3e052fvzZa2ME/FtnH3</vt:lpwstr>
  </property>
  <property fmtid="{D5CDD505-2E9C-101B-9397-08002B2CF9AE}" pid="18" name="_2015_ms_pID_7253432">
    <vt:lpwstr>GA==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1695961259</vt:lpwstr>
  </property>
</Properties>
</file>